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72699C" w14:textId="1C28DB4D" w:rsidR="00A948F4" w:rsidRPr="0085195A" w:rsidRDefault="009B1E72" w:rsidP="00D72A2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671E373" wp14:editId="02C297CE">
            <wp:extent cx="6120130" cy="2004060"/>
            <wp:effectExtent l="0" t="0" r="0" b="0"/>
            <wp:docPr id="1" name="Immagine 1" descr="Immagine che contiene testo, cielo, esterni, voland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 descr="Immagine che contiene testo, cielo, esterni, volando&#10;&#10;Descrizione generata automaticamente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00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48F4" w:rsidRPr="0085195A">
        <w:rPr>
          <w:rFonts w:ascii="Times New Roman" w:hAnsi="Times New Roman" w:cs="Times New Roman"/>
          <w:sz w:val="24"/>
          <w:szCs w:val="24"/>
        </w:rPr>
        <w:t>CONCORSO COMPLETO DI EQUITAZIONE</w:t>
      </w:r>
    </w:p>
    <w:p w14:paraId="064A92C4" w14:textId="7E465C60" w:rsidR="00725938" w:rsidRDefault="00725938" w:rsidP="00D72A2F">
      <w:pPr>
        <w:jc w:val="center"/>
        <w:rPr>
          <w:rFonts w:ascii="Times New Roman" w:hAnsi="Times New Roman" w:cs="Times New Roman"/>
          <w:sz w:val="24"/>
          <w:szCs w:val="24"/>
        </w:rPr>
      </w:pPr>
      <w:r w:rsidRPr="0085195A">
        <w:rPr>
          <w:rFonts w:ascii="Times New Roman" w:hAnsi="Times New Roman" w:cs="Times New Roman"/>
          <w:sz w:val="24"/>
          <w:szCs w:val="24"/>
        </w:rPr>
        <w:t xml:space="preserve">REGOLAMENTO </w:t>
      </w:r>
    </w:p>
    <w:p w14:paraId="3E1FDADB" w14:textId="77777777" w:rsidR="00552D74" w:rsidRDefault="00552D74" w:rsidP="00D72A2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59E44D" w14:textId="3E5B0C7A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Art. 1) La “Coppa delle Alpi” è un Torneo destinato alle Scuderie regolarmente iscritt</w:t>
      </w:r>
      <w:r w:rsidR="009B1E72">
        <w:rPr>
          <w:rFonts w:ascii="Times New Roman" w:hAnsi="Times New Roman" w:cs="Times New Roman"/>
          <w:sz w:val="24"/>
          <w:szCs w:val="24"/>
        </w:rPr>
        <w:t>e</w:t>
      </w:r>
      <w:r w:rsidRPr="00D72A2F">
        <w:rPr>
          <w:rFonts w:ascii="Times New Roman" w:hAnsi="Times New Roman" w:cs="Times New Roman"/>
          <w:sz w:val="24"/>
          <w:szCs w:val="24"/>
        </w:rPr>
        <w:t xml:space="preserve"> a Federazioni Sportive Nazionali affiliate alla F.E.I. partecipanti ai concorsi di completo di cui infra.</w:t>
      </w:r>
    </w:p>
    <w:p w14:paraId="08985437" w14:textId="47BF7DC4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 xml:space="preserve">Art. 2) La “Coppa delle Alpi” verrà assegnata nella </w:t>
      </w:r>
      <w:r w:rsidR="009B1E72">
        <w:rPr>
          <w:rFonts w:ascii="Times New Roman" w:hAnsi="Times New Roman" w:cs="Times New Roman"/>
          <w:sz w:val="24"/>
          <w:szCs w:val="24"/>
        </w:rPr>
        <w:t xml:space="preserve">terza </w:t>
      </w:r>
      <w:r w:rsidRPr="00D72A2F">
        <w:rPr>
          <w:rFonts w:ascii="Times New Roman" w:hAnsi="Times New Roman" w:cs="Times New Roman"/>
          <w:sz w:val="24"/>
          <w:szCs w:val="24"/>
        </w:rPr>
        <w:t xml:space="preserve">tappa che si svolgerà presso il Circolo Ippico Sporting Club Monterosa </w:t>
      </w:r>
      <w:r w:rsidR="004E68C6">
        <w:rPr>
          <w:rFonts w:ascii="Times New Roman" w:hAnsi="Times New Roman" w:cs="Times New Roman"/>
          <w:sz w:val="24"/>
          <w:szCs w:val="24"/>
        </w:rPr>
        <w:t xml:space="preserve">Novara </w:t>
      </w:r>
      <w:r w:rsidRPr="00D72A2F">
        <w:rPr>
          <w:rFonts w:ascii="Times New Roman" w:hAnsi="Times New Roman" w:cs="Times New Roman"/>
          <w:sz w:val="24"/>
          <w:szCs w:val="24"/>
        </w:rPr>
        <w:t xml:space="preserve">A.S.D. di Caltignaga nella seguente data: </w:t>
      </w:r>
      <w:r>
        <w:rPr>
          <w:rFonts w:ascii="Times New Roman" w:hAnsi="Times New Roman" w:cs="Times New Roman"/>
          <w:sz w:val="24"/>
          <w:szCs w:val="24"/>
        </w:rPr>
        <w:t xml:space="preserve"> 27-28 settembre </w:t>
      </w:r>
      <w:r w:rsidRPr="00D72A2F">
        <w:rPr>
          <w:rFonts w:ascii="Times New Roman" w:hAnsi="Times New Roman" w:cs="Times New Roman"/>
          <w:sz w:val="24"/>
          <w:szCs w:val="24"/>
        </w:rPr>
        <w:t>2025.</w:t>
      </w:r>
    </w:p>
    <w:p w14:paraId="56E3675E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Le Tappe valide al fine della classifica sono le seguenti:</w:t>
      </w:r>
    </w:p>
    <w:p w14:paraId="6D01737D" w14:textId="68933DC6" w:rsidR="00D72A2F" w:rsidRPr="00D72A2F" w:rsidRDefault="009B1E72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14-</w:t>
      </w:r>
      <w:r w:rsidR="00D72A2F">
        <w:rPr>
          <w:rFonts w:ascii="Times New Roman" w:hAnsi="Times New Roman" w:cs="Times New Roman"/>
          <w:sz w:val="24"/>
          <w:szCs w:val="24"/>
        </w:rPr>
        <w:t xml:space="preserve">15-16 </w:t>
      </w:r>
      <w:r w:rsidR="00D72A2F" w:rsidRPr="00D72A2F">
        <w:rPr>
          <w:rFonts w:ascii="Times New Roman" w:hAnsi="Times New Roman" w:cs="Times New Roman"/>
          <w:sz w:val="24"/>
          <w:szCs w:val="24"/>
        </w:rPr>
        <w:t>marzo 2025</w:t>
      </w:r>
    </w:p>
    <w:p w14:paraId="6BB8634A" w14:textId="708647B1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16-17-18 </w:t>
      </w:r>
      <w:r w:rsidRPr="00D72A2F">
        <w:rPr>
          <w:rFonts w:ascii="Times New Roman" w:hAnsi="Times New Roman" w:cs="Times New Roman"/>
          <w:sz w:val="24"/>
          <w:szCs w:val="24"/>
        </w:rPr>
        <w:t>maggio 2025</w:t>
      </w:r>
    </w:p>
    <w:p w14:paraId="1BC608D8" w14:textId="49A75AE3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27-28 </w:t>
      </w:r>
      <w:r w:rsidRPr="00D72A2F">
        <w:rPr>
          <w:rFonts w:ascii="Times New Roman" w:hAnsi="Times New Roman" w:cs="Times New Roman"/>
          <w:sz w:val="24"/>
          <w:szCs w:val="24"/>
        </w:rPr>
        <w:t>settembre 2025</w:t>
      </w:r>
    </w:p>
    <w:p w14:paraId="174DFCCB" w14:textId="25DBC6E1" w:rsid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 xml:space="preserve">Ai fini della validità del Torneo, è necessario che </w:t>
      </w:r>
      <w:r w:rsidR="004E68C6">
        <w:rPr>
          <w:rFonts w:ascii="Times New Roman" w:hAnsi="Times New Roman" w:cs="Times New Roman"/>
          <w:sz w:val="24"/>
          <w:szCs w:val="24"/>
        </w:rPr>
        <w:t>vengano svolte le tre</w:t>
      </w:r>
      <w:r w:rsidRPr="00D72A2F">
        <w:rPr>
          <w:rFonts w:ascii="Times New Roman" w:hAnsi="Times New Roman" w:cs="Times New Roman"/>
          <w:sz w:val="24"/>
          <w:szCs w:val="24"/>
        </w:rPr>
        <w:t xml:space="preserve"> tappe regolarmente</w:t>
      </w:r>
      <w:r w:rsidR="004E68C6">
        <w:rPr>
          <w:rFonts w:ascii="Times New Roman" w:hAnsi="Times New Roman" w:cs="Times New Roman"/>
          <w:sz w:val="24"/>
          <w:szCs w:val="24"/>
        </w:rPr>
        <w:t>: nel caso di annullamento di una tappa, questa verrà recuperata nella stagione sportiva in corso od in quella successiva.</w:t>
      </w:r>
    </w:p>
    <w:p w14:paraId="5D70F984" w14:textId="4DBD405E" w:rsidR="004E68C6" w:rsidRPr="00D72A2F" w:rsidRDefault="004E68C6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Sempre ai fini della validità del Torneo è necessario che risultino iscritti per ogni tappa almeno 30 binomi.</w:t>
      </w:r>
    </w:p>
    <w:p w14:paraId="25E7C5AC" w14:textId="5B5F48AD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 xml:space="preserve">Art. 3) La Classifica Finale della 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D72A2F">
        <w:rPr>
          <w:rFonts w:ascii="Times New Roman" w:hAnsi="Times New Roman" w:cs="Times New Roman"/>
          <w:sz w:val="24"/>
          <w:szCs w:val="24"/>
        </w:rPr>
        <w:t>Coppa della Alpi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D72A2F">
        <w:rPr>
          <w:rFonts w:ascii="Times New Roman" w:hAnsi="Times New Roman" w:cs="Times New Roman"/>
          <w:sz w:val="24"/>
          <w:szCs w:val="24"/>
        </w:rPr>
        <w:t xml:space="preserve"> sarà redatta prendendo in considerazione i migliori due risultati raggiunti nelle tre tappe previste dagli atleti delle Scuderie iscritte. </w:t>
      </w:r>
    </w:p>
    <w:p w14:paraId="47972DBA" w14:textId="4FF31D25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 xml:space="preserve">I risultati di cui sopra devono essere conseguiti in almeno due delle tre tappe </w:t>
      </w:r>
      <w:r w:rsidR="004E68C6">
        <w:rPr>
          <w:rFonts w:ascii="Times New Roman" w:hAnsi="Times New Roman" w:cs="Times New Roman"/>
          <w:sz w:val="24"/>
          <w:szCs w:val="24"/>
        </w:rPr>
        <w:t>di cui sopra</w:t>
      </w:r>
      <w:r w:rsidRPr="00D72A2F">
        <w:rPr>
          <w:rFonts w:ascii="Times New Roman" w:hAnsi="Times New Roman" w:cs="Times New Roman"/>
          <w:sz w:val="24"/>
          <w:szCs w:val="24"/>
        </w:rPr>
        <w:t>.</w:t>
      </w:r>
    </w:p>
    <w:p w14:paraId="0DC21509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E’ possibile comunque partecipare a tutte le tappe del Torneo. In ogni caso ai fini della classifica verranno presi in considerazione i migliori risultati di due tappe.</w:t>
      </w:r>
    </w:p>
    <w:p w14:paraId="47C4007D" w14:textId="21680EE8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Art. 4) La “Coppa delle Alpi” avrà un’unica classifica</w:t>
      </w:r>
      <w:r>
        <w:rPr>
          <w:rFonts w:ascii="Times New Roman" w:hAnsi="Times New Roman" w:cs="Times New Roman"/>
          <w:sz w:val="24"/>
          <w:szCs w:val="24"/>
        </w:rPr>
        <w:t xml:space="preserve"> per Scuderia con tesserati sia </w:t>
      </w:r>
      <w:r w:rsidRPr="00D72A2F">
        <w:rPr>
          <w:rFonts w:ascii="Times New Roman" w:hAnsi="Times New Roman" w:cs="Times New Roman"/>
          <w:sz w:val="24"/>
          <w:szCs w:val="24"/>
        </w:rPr>
        <w:t xml:space="preserve">Junior </w:t>
      </w:r>
      <w:r>
        <w:rPr>
          <w:rFonts w:ascii="Times New Roman" w:hAnsi="Times New Roman" w:cs="Times New Roman"/>
          <w:sz w:val="24"/>
          <w:szCs w:val="24"/>
        </w:rPr>
        <w:t>che</w:t>
      </w:r>
      <w:r w:rsidRPr="00D72A2F">
        <w:rPr>
          <w:rFonts w:ascii="Times New Roman" w:hAnsi="Times New Roman" w:cs="Times New Roman"/>
          <w:sz w:val="24"/>
          <w:szCs w:val="24"/>
        </w:rPr>
        <w:t xml:space="preserve"> Senior</w:t>
      </w:r>
      <w:r w:rsidR="004E68C6">
        <w:rPr>
          <w:rFonts w:ascii="Times New Roman" w:hAnsi="Times New Roman" w:cs="Times New Roman"/>
          <w:sz w:val="24"/>
          <w:szCs w:val="24"/>
        </w:rPr>
        <w:t xml:space="preserve"> partecipanti a categori</w:t>
      </w:r>
      <w:r w:rsidR="009B1E72">
        <w:rPr>
          <w:rFonts w:ascii="Times New Roman" w:hAnsi="Times New Roman" w:cs="Times New Roman"/>
          <w:sz w:val="24"/>
          <w:szCs w:val="24"/>
        </w:rPr>
        <w:t>e</w:t>
      </w:r>
      <w:r w:rsidR="004E68C6">
        <w:rPr>
          <w:rFonts w:ascii="Times New Roman" w:hAnsi="Times New Roman" w:cs="Times New Roman"/>
          <w:sz w:val="24"/>
          <w:szCs w:val="24"/>
        </w:rPr>
        <w:t xml:space="preserve"> internazionali e nazionali</w:t>
      </w:r>
      <w:r w:rsidRPr="00D72A2F">
        <w:rPr>
          <w:rFonts w:ascii="Times New Roman" w:hAnsi="Times New Roman" w:cs="Times New Roman"/>
          <w:sz w:val="24"/>
          <w:szCs w:val="24"/>
        </w:rPr>
        <w:t>.</w:t>
      </w:r>
    </w:p>
    <w:p w14:paraId="455396BF" w14:textId="14E3117B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 xml:space="preserve">La 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D72A2F">
        <w:rPr>
          <w:rFonts w:ascii="Times New Roman" w:hAnsi="Times New Roman" w:cs="Times New Roman"/>
          <w:sz w:val="24"/>
          <w:szCs w:val="24"/>
        </w:rPr>
        <w:t>Coppa delle Alpi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D72A2F">
        <w:rPr>
          <w:rFonts w:ascii="Times New Roman" w:hAnsi="Times New Roman" w:cs="Times New Roman"/>
          <w:sz w:val="24"/>
          <w:szCs w:val="24"/>
        </w:rPr>
        <w:t xml:space="preserve"> è un premio “challenge”. La </w:t>
      </w:r>
      <w:r w:rsidR="004E68C6">
        <w:rPr>
          <w:rFonts w:ascii="Times New Roman" w:hAnsi="Times New Roman" w:cs="Times New Roman"/>
          <w:sz w:val="24"/>
          <w:szCs w:val="24"/>
        </w:rPr>
        <w:t>S</w:t>
      </w:r>
      <w:r w:rsidRPr="00D72A2F">
        <w:rPr>
          <w:rFonts w:ascii="Times New Roman" w:hAnsi="Times New Roman" w:cs="Times New Roman"/>
          <w:sz w:val="24"/>
          <w:szCs w:val="24"/>
        </w:rPr>
        <w:t>cuderia vincitrice potrà vedersi definitivamente e materialmente assegnata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2A2F">
        <w:rPr>
          <w:rFonts w:ascii="Times New Roman" w:hAnsi="Times New Roman" w:cs="Times New Roman"/>
          <w:sz w:val="24"/>
          <w:szCs w:val="24"/>
        </w:rPr>
        <w:t xml:space="preserve">la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D72A2F">
        <w:rPr>
          <w:rFonts w:ascii="Times New Roman" w:hAnsi="Times New Roman" w:cs="Times New Roman"/>
          <w:sz w:val="24"/>
          <w:szCs w:val="24"/>
        </w:rPr>
        <w:t>oppa dopo tre vittorie anche non consecutive. Tutt</w:t>
      </w:r>
      <w:r w:rsidR="004E68C6">
        <w:rPr>
          <w:rFonts w:ascii="Times New Roman" w:hAnsi="Times New Roman" w:cs="Times New Roman"/>
          <w:sz w:val="24"/>
          <w:szCs w:val="24"/>
        </w:rPr>
        <w:t xml:space="preserve">e le Scuderie </w:t>
      </w:r>
      <w:r w:rsidR="004E68C6">
        <w:rPr>
          <w:rFonts w:ascii="Times New Roman" w:hAnsi="Times New Roman" w:cs="Times New Roman"/>
          <w:sz w:val="24"/>
          <w:szCs w:val="24"/>
        </w:rPr>
        <w:lastRenderedPageBreak/>
        <w:t xml:space="preserve">vincitrici </w:t>
      </w:r>
      <w:r w:rsidRPr="00D72A2F">
        <w:rPr>
          <w:rFonts w:ascii="Times New Roman" w:hAnsi="Times New Roman" w:cs="Times New Roman"/>
          <w:sz w:val="24"/>
          <w:szCs w:val="24"/>
        </w:rPr>
        <w:t>saranno riportat</w:t>
      </w:r>
      <w:r w:rsidR="00DD50F7">
        <w:rPr>
          <w:rFonts w:ascii="Times New Roman" w:hAnsi="Times New Roman" w:cs="Times New Roman"/>
          <w:sz w:val="24"/>
          <w:szCs w:val="24"/>
        </w:rPr>
        <w:t>e</w:t>
      </w:r>
      <w:r w:rsidR="009B1E72">
        <w:rPr>
          <w:rFonts w:ascii="Times New Roman" w:hAnsi="Times New Roman" w:cs="Times New Roman"/>
          <w:sz w:val="24"/>
          <w:szCs w:val="24"/>
        </w:rPr>
        <w:t>,</w:t>
      </w:r>
      <w:r w:rsidRPr="00D72A2F">
        <w:rPr>
          <w:rFonts w:ascii="Times New Roman" w:hAnsi="Times New Roman" w:cs="Times New Roman"/>
          <w:sz w:val="24"/>
          <w:szCs w:val="24"/>
        </w:rPr>
        <w:t xml:space="preserve"> </w:t>
      </w:r>
      <w:r w:rsidR="009B1E72" w:rsidRPr="00D72A2F">
        <w:rPr>
          <w:rFonts w:ascii="Times New Roman" w:hAnsi="Times New Roman" w:cs="Times New Roman"/>
          <w:sz w:val="24"/>
          <w:szCs w:val="24"/>
        </w:rPr>
        <w:t>sino alla definitiva assegnazione</w:t>
      </w:r>
      <w:r w:rsidR="009B1E72">
        <w:rPr>
          <w:rFonts w:ascii="Times New Roman" w:hAnsi="Times New Roman" w:cs="Times New Roman"/>
          <w:sz w:val="24"/>
          <w:szCs w:val="24"/>
        </w:rPr>
        <w:t>,</w:t>
      </w:r>
      <w:r w:rsidR="009B1E72" w:rsidRPr="00D72A2F">
        <w:rPr>
          <w:rFonts w:ascii="Times New Roman" w:hAnsi="Times New Roman" w:cs="Times New Roman"/>
          <w:sz w:val="24"/>
          <w:szCs w:val="24"/>
        </w:rPr>
        <w:t xml:space="preserve"> </w:t>
      </w:r>
      <w:r w:rsidRPr="00D72A2F">
        <w:rPr>
          <w:rFonts w:ascii="Times New Roman" w:hAnsi="Times New Roman" w:cs="Times New Roman"/>
          <w:sz w:val="24"/>
          <w:szCs w:val="24"/>
        </w:rPr>
        <w:t xml:space="preserve">sulla Coppa e </w:t>
      </w:r>
      <w:r w:rsidR="00DD50F7">
        <w:rPr>
          <w:rFonts w:ascii="Times New Roman" w:hAnsi="Times New Roman" w:cs="Times New Roman"/>
          <w:sz w:val="24"/>
          <w:szCs w:val="24"/>
        </w:rPr>
        <w:t xml:space="preserve">quest’ultima </w:t>
      </w:r>
      <w:r w:rsidRPr="00D72A2F">
        <w:rPr>
          <w:rFonts w:ascii="Times New Roman" w:hAnsi="Times New Roman" w:cs="Times New Roman"/>
          <w:sz w:val="24"/>
          <w:szCs w:val="24"/>
        </w:rPr>
        <w:t>sar</w:t>
      </w:r>
      <w:r>
        <w:rPr>
          <w:rFonts w:ascii="Times New Roman" w:hAnsi="Times New Roman" w:cs="Times New Roman"/>
          <w:sz w:val="24"/>
          <w:szCs w:val="24"/>
        </w:rPr>
        <w:t>à sino ad allora</w:t>
      </w:r>
      <w:r w:rsidRPr="00D72A2F">
        <w:rPr>
          <w:rFonts w:ascii="Times New Roman" w:hAnsi="Times New Roman" w:cs="Times New Roman"/>
          <w:sz w:val="24"/>
          <w:szCs w:val="24"/>
        </w:rPr>
        <w:t xml:space="preserve"> custodit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D72A2F">
        <w:rPr>
          <w:rFonts w:ascii="Times New Roman" w:hAnsi="Times New Roman" w:cs="Times New Roman"/>
          <w:sz w:val="24"/>
          <w:szCs w:val="24"/>
        </w:rPr>
        <w:t xml:space="preserve"> presso lo Sporting Club Monterosa Novara.</w:t>
      </w:r>
    </w:p>
    <w:p w14:paraId="32CB0756" w14:textId="6AF4F44C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 xml:space="preserve">Art. 5) La partecipazione alle categorie sarà </w:t>
      </w:r>
      <w:r w:rsidR="00DD50F7">
        <w:rPr>
          <w:rFonts w:ascii="Times New Roman" w:hAnsi="Times New Roman" w:cs="Times New Roman"/>
          <w:sz w:val="24"/>
          <w:szCs w:val="24"/>
        </w:rPr>
        <w:t>normata</w:t>
      </w:r>
      <w:r w:rsidRPr="00D72A2F">
        <w:rPr>
          <w:rFonts w:ascii="Times New Roman" w:hAnsi="Times New Roman" w:cs="Times New Roman"/>
          <w:sz w:val="24"/>
          <w:szCs w:val="24"/>
        </w:rPr>
        <w:t xml:space="preserve"> dal Regolamento Nazionale vigente e verranno assegnati i punti di cui alle seguenti tabelle in base al piazzamento del cavaliere nella classifica di categoria. </w:t>
      </w:r>
    </w:p>
    <w:p w14:paraId="31E541F0" w14:textId="324D6C9A" w:rsidR="00D72A2F" w:rsidRPr="00C726B7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 xml:space="preserve">Art. 6) La </w:t>
      </w:r>
      <w:r w:rsidRPr="00C726B7">
        <w:rPr>
          <w:rFonts w:ascii="Times New Roman" w:hAnsi="Times New Roman" w:cs="Times New Roman"/>
          <w:sz w:val="24"/>
          <w:szCs w:val="24"/>
        </w:rPr>
        <w:t xml:space="preserve">Classifica finale della Coppa della Alpi sarà redatta prendendo in considerazione i migliori </w:t>
      </w:r>
      <w:r w:rsidR="00406A6B" w:rsidRPr="00C726B7">
        <w:rPr>
          <w:rFonts w:ascii="Times New Roman" w:hAnsi="Times New Roman" w:cs="Times New Roman"/>
          <w:sz w:val="24"/>
          <w:szCs w:val="24"/>
        </w:rPr>
        <w:t>due</w:t>
      </w:r>
      <w:r w:rsidRPr="00C726B7">
        <w:rPr>
          <w:rFonts w:ascii="Times New Roman" w:hAnsi="Times New Roman" w:cs="Times New Roman"/>
          <w:sz w:val="24"/>
          <w:szCs w:val="24"/>
        </w:rPr>
        <w:t xml:space="preserve"> punteggi</w:t>
      </w:r>
      <w:r w:rsidR="00406A6B" w:rsidRPr="00C726B7">
        <w:rPr>
          <w:rFonts w:ascii="Times New Roman" w:hAnsi="Times New Roman" w:cs="Times New Roman"/>
          <w:sz w:val="24"/>
          <w:szCs w:val="24"/>
        </w:rPr>
        <w:t xml:space="preserve"> delle tre tappe</w:t>
      </w:r>
      <w:r w:rsidRPr="00C726B7">
        <w:rPr>
          <w:rFonts w:ascii="Times New Roman" w:hAnsi="Times New Roman" w:cs="Times New Roman"/>
          <w:sz w:val="24"/>
          <w:szCs w:val="24"/>
        </w:rPr>
        <w:t xml:space="preserve">: ossia vincerà chi avrà ottenuto il punteggio più alto. Nel caso di parità di punti </w:t>
      </w:r>
      <w:r w:rsidR="00406A6B" w:rsidRPr="00C726B7">
        <w:rPr>
          <w:rFonts w:ascii="Times New Roman" w:hAnsi="Times New Roman" w:cs="Times New Roman"/>
          <w:sz w:val="24"/>
          <w:szCs w:val="24"/>
        </w:rPr>
        <w:t>la Coppa ed il relativo montepremi verranno assegnati ex aequo</w:t>
      </w:r>
      <w:r w:rsidRPr="00C726B7">
        <w:rPr>
          <w:rFonts w:ascii="Times New Roman" w:hAnsi="Times New Roman" w:cs="Times New Roman"/>
          <w:sz w:val="24"/>
          <w:szCs w:val="24"/>
        </w:rPr>
        <w:t xml:space="preserve">. I concorrenti fuori classifica non ottengono alcun punteggio. </w:t>
      </w:r>
      <w:r w:rsidR="00406A6B" w:rsidRPr="00C726B7">
        <w:rPr>
          <w:rFonts w:ascii="Times New Roman" w:hAnsi="Times New Roman" w:cs="Times New Roman"/>
          <w:sz w:val="24"/>
          <w:szCs w:val="24"/>
        </w:rPr>
        <w:t xml:space="preserve">I punteggi si riferiscono al singolo </w:t>
      </w:r>
      <w:r w:rsidRPr="00C726B7">
        <w:rPr>
          <w:rFonts w:ascii="Times New Roman" w:hAnsi="Times New Roman" w:cs="Times New Roman"/>
          <w:sz w:val="24"/>
          <w:szCs w:val="24"/>
        </w:rPr>
        <w:t xml:space="preserve">Cavaliere, </w:t>
      </w:r>
      <w:r w:rsidR="00F12EED" w:rsidRPr="00C726B7">
        <w:rPr>
          <w:rFonts w:ascii="Times New Roman" w:hAnsi="Times New Roman" w:cs="Times New Roman"/>
          <w:sz w:val="24"/>
          <w:szCs w:val="24"/>
        </w:rPr>
        <w:t xml:space="preserve">che potrà montare più e diversi cavalli nelle tre tappe. </w:t>
      </w:r>
      <w:r w:rsidR="003E06A5" w:rsidRPr="00C726B7">
        <w:rPr>
          <w:rFonts w:ascii="Times New Roman" w:hAnsi="Times New Roman" w:cs="Times New Roman"/>
          <w:sz w:val="24"/>
          <w:szCs w:val="24"/>
        </w:rPr>
        <w:t xml:space="preserve"> Nel caso di scuderia con un cavaliere e più cavalli, varranno i punteggi dei due migliori binomi.</w:t>
      </w:r>
      <w:r w:rsidR="00DD50F7" w:rsidRPr="00C726B7">
        <w:rPr>
          <w:rFonts w:ascii="Times New Roman" w:hAnsi="Times New Roman" w:cs="Times New Roman"/>
          <w:sz w:val="24"/>
          <w:szCs w:val="24"/>
        </w:rPr>
        <w:t xml:space="preserve"> </w:t>
      </w:r>
      <w:r w:rsidR="008F5949" w:rsidRPr="00C726B7">
        <w:rPr>
          <w:rFonts w:ascii="Times New Roman" w:hAnsi="Times New Roman" w:cs="Times New Roman"/>
          <w:sz w:val="24"/>
          <w:szCs w:val="24"/>
        </w:rPr>
        <w:t>I punteggi per “scuderia” invece si calcolano considerando i binomi iscritti alla squadra.</w:t>
      </w:r>
    </w:p>
    <w:p w14:paraId="431F69E8" w14:textId="366DBB07" w:rsidR="00D72A2F" w:rsidRPr="00C726B7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C726B7">
        <w:rPr>
          <w:rFonts w:ascii="Times New Roman" w:hAnsi="Times New Roman" w:cs="Times New Roman"/>
          <w:sz w:val="24"/>
          <w:szCs w:val="24"/>
        </w:rPr>
        <w:t>Art. 7) Se un cavaliere monta più cavalli verrà preso in considerazione il migliore risultato della manifestazione</w:t>
      </w:r>
      <w:r w:rsidR="003E06A5" w:rsidRPr="00C726B7">
        <w:rPr>
          <w:rFonts w:ascii="Times New Roman" w:hAnsi="Times New Roman" w:cs="Times New Roman"/>
          <w:sz w:val="24"/>
          <w:szCs w:val="24"/>
        </w:rPr>
        <w:t xml:space="preserve"> salvo che si tratti di un unico cavaliere della scuderia nel qual caso si applica l’art. 6</w:t>
      </w:r>
      <w:r w:rsidR="008F5949" w:rsidRPr="00C726B7">
        <w:rPr>
          <w:rFonts w:ascii="Times New Roman" w:hAnsi="Times New Roman" w:cs="Times New Roman"/>
          <w:sz w:val="24"/>
          <w:szCs w:val="24"/>
        </w:rPr>
        <w:t xml:space="preserve">. In ogni caso varranno per i punteggi di “scuderia” tutti i binomi iscritti nella squadra, anche se un cavaliere partecipi con più cavalli. </w:t>
      </w:r>
      <w:r w:rsidR="00DD50F7" w:rsidRPr="00C726B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2EBB54" w14:textId="78A56FDF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C726B7">
        <w:rPr>
          <w:rFonts w:ascii="Times New Roman" w:hAnsi="Times New Roman" w:cs="Times New Roman"/>
          <w:sz w:val="24"/>
          <w:szCs w:val="24"/>
        </w:rPr>
        <w:t>Art. 8) La premiazione avverrà in</w:t>
      </w:r>
      <w:r w:rsidRPr="00D72A2F">
        <w:rPr>
          <w:rFonts w:ascii="Times New Roman" w:hAnsi="Times New Roman" w:cs="Times New Roman"/>
          <w:sz w:val="24"/>
          <w:szCs w:val="24"/>
        </w:rPr>
        <w:t xml:space="preserve"> occasione della finale in data  </w:t>
      </w:r>
      <w:r w:rsidR="00AE023B">
        <w:rPr>
          <w:rFonts w:ascii="Times New Roman" w:hAnsi="Times New Roman" w:cs="Times New Roman"/>
          <w:sz w:val="24"/>
          <w:szCs w:val="24"/>
        </w:rPr>
        <w:t>27-28</w:t>
      </w:r>
      <w:r w:rsidRPr="00D72A2F">
        <w:rPr>
          <w:rFonts w:ascii="Times New Roman" w:hAnsi="Times New Roman" w:cs="Times New Roman"/>
          <w:sz w:val="24"/>
          <w:szCs w:val="24"/>
        </w:rPr>
        <w:t xml:space="preserve"> settembre 2025.</w:t>
      </w:r>
    </w:p>
    <w:p w14:paraId="1213AE1F" w14:textId="24C6C134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Art. 9) Il Comitato Organizzatore si riserva sull’eventuale spostamento o modifica della tappa finale della Coppa delle Alpi.</w:t>
      </w:r>
    </w:p>
    <w:p w14:paraId="180B95A3" w14:textId="3DFEF750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Art. 10) Il contributo di iscrizione per ogni tappa è pari ad euro 10,00</w:t>
      </w:r>
      <w:r w:rsidR="00DD50F7">
        <w:rPr>
          <w:rFonts w:ascii="Times New Roman" w:hAnsi="Times New Roman" w:cs="Times New Roman"/>
          <w:sz w:val="24"/>
          <w:szCs w:val="24"/>
        </w:rPr>
        <w:t xml:space="preserve"> a binomio</w:t>
      </w:r>
      <w:r w:rsidRPr="00D72A2F">
        <w:rPr>
          <w:rFonts w:ascii="Times New Roman" w:hAnsi="Times New Roman" w:cs="Times New Roman"/>
          <w:sz w:val="24"/>
          <w:szCs w:val="24"/>
        </w:rPr>
        <w:t>.</w:t>
      </w:r>
      <w:r w:rsidR="009B1E72">
        <w:rPr>
          <w:rFonts w:ascii="Times New Roman" w:hAnsi="Times New Roman" w:cs="Times New Roman"/>
          <w:sz w:val="24"/>
          <w:szCs w:val="24"/>
        </w:rPr>
        <w:t xml:space="preserve"> Il Comitato organizzatore imputerà in tutto o in parte il contributo di iscrizione al montepremi.</w:t>
      </w:r>
    </w:p>
    <w:p w14:paraId="0F784571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Reclami avversi ad irregolarità rilevate dalla Giuria o alla graduatoria finale dovranno essere presentati entro 30 minuti dal momento della comunicazione di quest’ultima accompagnati dalla somma di €. 300,00 che verrà restituita solo in caso di accoglimento del reclamo.</w:t>
      </w:r>
    </w:p>
    <w:p w14:paraId="140CAE82" w14:textId="515A159A" w:rsid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 xml:space="preserve">Art. 11)  Ove non diversamente disposto valgono le norme previste in materia della </w:t>
      </w:r>
      <w:r w:rsidR="008F5949">
        <w:rPr>
          <w:rFonts w:ascii="Times New Roman" w:hAnsi="Times New Roman" w:cs="Times New Roman"/>
          <w:sz w:val="24"/>
          <w:szCs w:val="24"/>
        </w:rPr>
        <w:t xml:space="preserve">F.E.I. e  </w:t>
      </w:r>
      <w:r w:rsidRPr="00D72A2F">
        <w:rPr>
          <w:rFonts w:ascii="Times New Roman" w:hAnsi="Times New Roman" w:cs="Times New Roman"/>
          <w:sz w:val="24"/>
          <w:szCs w:val="24"/>
        </w:rPr>
        <w:t xml:space="preserve">F.I.S.E. </w:t>
      </w:r>
    </w:p>
    <w:p w14:paraId="5C1F7E78" w14:textId="0A74F229" w:rsidR="008F5949" w:rsidRPr="00D72A2F" w:rsidRDefault="008F5949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caso di contrasto tra i regolamenti varrà il regolamento F.E.I.</w:t>
      </w:r>
    </w:p>
    <w:p w14:paraId="458F7C61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Punteggi di tappa: Punteggi della finale:</w:t>
      </w:r>
    </w:p>
    <w:p w14:paraId="2CA37632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CAT /</w:t>
      </w:r>
    </w:p>
    <w:p w14:paraId="15FA37A8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CLASS</w:t>
      </w:r>
      <w:r w:rsidRPr="00D72A2F">
        <w:rPr>
          <w:rFonts w:ascii="Times New Roman" w:hAnsi="Times New Roman" w:cs="Times New Roman"/>
          <w:sz w:val="24"/>
          <w:szCs w:val="24"/>
        </w:rPr>
        <w:tab/>
        <w:t xml:space="preserve">INV </w:t>
      </w:r>
      <w:r w:rsidRPr="00D72A2F">
        <w:rPr>
          <w:rFonts w:ascii="Times New Roman" w:hAnsi="Times New Roman" w:cs="Times New Roman"/>
          <w:sz w:val="24"/>
          <w:szCs w:val="24"/>
        </w:rPr>
        <w:tab/>
        <w:t>CAT 1</w:t>
      </w:r>
      <w:r w:rsidRPr="00D72A2F">
        <w:rPr>
          <w:rFonts w:ascii="Times New Roman" w:hAnsi="Times New Roman" w:cs="Times New Roman"/>
          <w:sz w:val="24"/>
          <w:szCs w:val="24"/>
        </w:rPr>
        <w:tab/>
        <w:t>CAT 2</w:t>
      </w:r>
      <w:r w:rsidRPr="00D72A2F">
        <w:rPr>
          <w:rFonts w:ascii="Times New Roman" w:hAnsi="Times New Roman" w:cs="Times New Roman"/>
          <w:sz w:val="24"/>
          <w:szCs w:val="24"/>
        </w:rPr>
        <w:tab/>
        <w:t>CN1*</w:t>
      </w:r>
      <w:r w:rsidRPr="00D72A2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D72A2F">
        <w:rPr>
          <w:rFonts w:ascii="Times New Roman" w:hAnsi="Times New Roman" w:cs="Times New Roman"/>
          <w:sz w:val="24"/>
          <w:szCs w:val="24"/>
        </w:rPr>
        <w:tab/>
        <w:t>CAT /</w:t>
      </w:r>
    </w:p>
    <w:p w14:paraId="3B35D331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CLASS</w:t>
      </w:r>
      <w:r w:rsidRPr="00D72A2F">
        <w:rPr>
          <w:rFonts w:ascii="Times New Roman" w:hAnsi="Times New Roman" w:cs="Times New Roman"/>
          <w:sz w:val="24"/>
          <w:szCs w:val="24"/>
        </w:rPr>
        <w:tab/>
        <w:t>INV</w:t>
      </w:r>
    </w:p>
    <w:p w14:paraId="1AF3CA42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 xml:space="preserve"> </w:t>
      </w:r>
      <w:r w:rsidRPr="00D72A2F">
        <w:rPr>
          <w:rFonts w:ascii="Times New Roman" w:hAnsi="Times New Roman" w:cs="Times New Roman"/>
          <w:sz w:val="24"/>
          <w:szCs w:val="24"/>
        </w:rPr>
        <w:tab/>
        <w:t>CAT 1</w:t>
      </w:r>
      <w:r w:rsidRPr="00D72A2F">
        <w:rPr>
          <w:rFonts w:ascii="Times New Roman" w:hAnsi="Times New Roman" w:cs="Times New Roman"/>
          <w:sz w:val="24"/>
          <w:szCs w:val="24"/>
        </w:rPr>
        <w:tab/>
        <w:t>CAT 2</w:t>
      </w:r>
      <w:r w:rsidRPr="00D72A2F">
        <w:rPr>
          <w:rFonts w:ascii="Times New Roman" w:hAnsi="Times New Roman" w:cs="Times New Roman"/>
          <w:sz w:val="24"/>
          <w:szCs w:val="24"/>
        </w:rPr>
        <w:tab/>
        <w:t>CN1*</w:t>
      </w:r>
    </w:p>
    <w:p w14:paraId="15A2F615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1</w:t>
      </w:r>
      <w:r w:rsidRPr="00D72A2F">
        <w:rPr>
          <w:rFonts w:ascii="Times New Roman" w:hAnsi="Times New Roman" w:cs="Times New Roman"/>
          <w:sz w:val="24"/>
          <w:szCs w:val="24"/>
        </w:rPr>
        <w:tab/>
        <w:t>85</w:t>
      </w:r>
      <w:r w:rsidRPr="00D72A2F">
        <w:rPr>
          <w:rFonts w:ascii="Times New Roman" w:hAnsi="Times New Roman" w:cs="Times New Roman"/>
          <w:sz w:val="24"/>
          <w:szCs w:val="24"/>
        </w:rPr>
        <w:tab/>
        <w:t>90</w:t>
      </w:r>
      <w:r w:rsidRPr="00D72A2F">
        <w:rPr>
          <w:rFonts w:ascii="Times New Roman" w:hAnsi="Times New Roman" w:cs="Times New Roman"/>
          <w:sz w:val="24"/>
          <w:szCs w:val="24"/>
        </w:rPr>
        <w:tab/>
        <w:t>95</w:t>
      </w:r>
      <w:r w:rsidRPr="00D72A2F">
        <w:rPr>
          <w:rFonts w:ascii="Times New Roman" w:hAnsi="Times New Roman" w:cs="Times New Roman"/>
          <w:sz w:val="24"/>
          <w:szCs w:val="24"/>
        </w:rPr>
        <w:tab/>
        <w:t>100</w:t>
      </w:r>
      <w:r w:rsidRPr="00D72A2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D72A2F">
        <w:rPr>
          <w:rFonts w:ascii="Times New Roman" w:hAnsi="Times New Roman" w:cs="Times New Roman"/>
          <w:sz w:val="24"/>
          <w:szCs w:val="24"/>
        </w:rPr>
        <w:tab/>
        <w:t>1</w:t>
      </w:r>
      <w:r w:rsidRPr="00D72A2F">
        <w:rPr>
          <w:rFonts w:ascii="Times New Roman" w:hAnsi="Times New Roman" w:cs="Times New Roman"/>
          <w:sz w:val="24"/>
          <w:szCs w:val="24"/>
        </w:rPr>
        <w:tab/>
        <w:t>120</w:t>
      </w:r>
      <w:r w:rsidRPr="00D72A2F">
        <w:rPr>
          <w:rFonts w:ascii="Times New Roman" w:hAnsi="Times New Roman" w:cs="Times New Roman"/>
          <w:sz w:val="24"/>
          <w:szCs w:val="24"/>
        </w:rPr>
        <w:tab/>
        <w:t>130</w:t>
      </w:r>
      <w:r w:rsidRPr="00D72A2F">
        <w:rPr>
          <w:rFonts w:ascii="Times New Roman" w:hAnsi="Times New Roman" w:cs="Times New Roman"/>
          <w:sz w:val="24"/>
          <w:szCs w:val="24"/>
        </w:rPr>
        <w:tab/>
        <w:t>140</w:t>
      </w:r>
      <w:r w:rsidRPr="00D72A2F">
        <w:rPr>
          <w:rFonts w:ascii="Times New Roman" w:hAnsi="Times New Roman" w:cs="Times New Roman"/>
          <w:sz w:val="24"/>
          <w:szCs w:val="24"/>
        </w:rPr>
        <w:tab/>
        <w:t>150</w:t>
      </w:r>
    </w:p>
    <w:p w14:paraId="27C74EA2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2</w:t>
      </w:r>
      <w:r w:rsidRPr="00D72A2F">
        <w:rPr>
          <w:rFonts w:ascii="Times New Roman" w:hAnsi="Times New Roman" w:cs="Times New Roman"/>
          <w:sz w:val="24"/>
          <w:szCs w:val="24"/>
        </w:rPr>
        <w:tab/>
        <w:t>80</w:t>
      </w:r>
      <w:r w:rsidRPr="00D72A2F">
        <w:rPr>
          <w:rFonts w:ascii="Times New Roman" w:hAnsi="Times New Roman" w:cs="Times New Roman"/>
          <w:sz w:val="24"/>
          <w:szCs w:val="24"/>
        </w:rPr>
        <w:tab/>
        <w:t>85</w:t>
      </w:r>
      <w:r w:rsidRPr="00D72A2F">
        <w:rPr>
          <w:rFonts w:ascii="Times New Roman" w:hAnsi="Times New Roman" w:cs="Times New Roman"/>
          <w:sz w:val="24"/>
          <w:szCs w:val="24"/>
        </w:rPr>
        <w:tab/>
        <w:t>90</w:t>
      </w:r>
      <w:r w:rsidRPr="00D72A2F">
        <w:rPr>
          <w:rFonts w:ascii="Times New Roman" w:hAnsi="Times New Roman" w:cs="Times New Roman"/>
          <w:sz w:val="24"/>
          <w:szCs w:val="24"/>
        </w:rPr>
        <w:tab/>
        <w:t>95</w:t>
      </w:r>
      <w:r w:rsidRPr="00D72A2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D72A2F">
        <w:rPr>
          <w:rFonts w:ascii="Times New Roman" w:hAnsi="Times New Roman" w:cs="Times New Roman"/>
          <w:sz w:val="24"/>
          <w:szCs w:val="24"/>
        </w:rPr>
        <w:tab/>
        <w:t>2</w:t>
      </w:r>
      <w:r w:rsidRPr="00D72A2F">
        <w:rPr>
          <w:rFonts w:ascii="Times New Roman" w:hAnsi="Times New Roman" w:cs="Times New Roman"/>
          <w:sz w:val="24"/>
          <w:szCs w:val="24"/>
        </w:rPr>
        <w:tab/>
        <w:t>115</w:t>
      </w:r>
      <w:r w:rsidRPr="00D72A2F">
        <w:rPr>
          <w:rFonts w:ascii="Times New Roman" w:hAnsi="Times New Roman" w:cs="Times New Roman"/>
          <w:sz w:val="24"/>
          <w:szCs w:val="24"/>
        </w:rPr>
        <w:tab/>
        <w:t>125</w:t>
      </w:r>
      <w:r w:rsidRPr="00D72A2F">
        <w:rPr>
          <w:rFonts w:ascii="Times New Roman" w:hAnsi="Times New Roman" w:cs="Times New Roman"/>
          <w:sz w:val="24"/>
          <w:szCs w:val="24"/>
        </w:rPr>
        <w:tab/>
        <w:t>135</w:t>
      </w:r>
      <w:r w:rsidRPr="00D72A2F">
        <w:rPr>
          <w:rFonts w:ascii="Times New Roman" w:hAnsi="Times New Roman" w:cs="Times New Roman"/>
          <w:sz w:val="24"/>
          <w:szCs w:val="24"/>
        </w:rPr>
        <w:tab/>
        <w:t>145</w:t>
      </w:r>
    </w:p>
    <w:p w14:paraId="24206FE0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3</w:t>
      </w:r>
      <w:r w:rsidRPr="00D72A2F">
        <w:rPr>
          <w:rFonts w:ascii="Times New Roman" w:hAnsi="Times New Roman" w:cs="Times New Roman"/>
          <w:sz w:val="24"/>
          <w:szCs w:val="24"/>
        </w:rPr>
        <w:tab/>
        <w:t>79</w:t>
      </w:r>
      <w:r w:rsidRPr="00D72A2F">
        <w:rPr>
          <w:rFonts w:ascii="Times New Roman" w:hAnsi="Times New Roman" w:cs="Times New Roman"/>
          <w:sz w:val="24"/>
          <w:szCs w:val="24"/>
        </w:rPr>
        <w:tab/>
        <w:t>84</w:t>
      </w:r>
      <w:r w:rsidRPr="00D72A2F">
        <w:rPr>
          <w:rFonts w:ascii="Times New Roman" w:hAnsi="Times New Roman" w:cs="Times New Roman"/>
          <w:sz w:val="24"/>
          <w:szCs w:val="24"/>
        </w:rPr>
        <w:tab/>
        <w:t>89</w:t>
      </w:r>
      <w:r w:rsidRPr="00D72A2F">
        <w:rPr>
          <w:rFonts w:ascii="Times New Roman" w:hAnsi="Times New Roman" w:cs="Times New Roman"/>
          <w:sz w:val="24"/>
          <w:szCs w:val="24"/>
        </w:rPr>
        <w:tab/>
        <w:t>94</w:t>
      </w:r>
      <w:r w:rsidRPr="00D72A2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D72A2F">
        <w:rPr>
          <w:rFonts w:ascii="Times New Roman" w:hAnsi="Times New Roman" w:cs="Times New Roman"/>
          <w:sz w:val="24"/>
          <w:szCs w:val="24"/>
        </w:rPr>
        <w:tab/>
        <w:t>3</w:t>
      </w:r>
      <w:r w:rsidRPr="00D72A2F">
        <w:rPr>
          <w:rFonts w:ascii="Times New Roman" w:hAnsi="Times New Roman" w:cs="Times New Roman"/>
          <w:sz w:val="24"/>
          <w:szCs w:val="24"/>
        </w:rPr>
        <w:tab/>
        <w:t>114</w:t>
      </w:r>
      <w:r w:rsidRPr="00D72A2F">
        <w:rPr>
          <w:rFonts w:ascii="Times New Roman" w:hAnsi="Times New Roman" w:cs="Times New Roman"/>
          <w:sz w:val="24"/>
          <w:szCs w:val="24"/>
        </w:rPr>
        <w:tab/>
        <w:t>124</w:t>
      </w:r>
      <w:r w:rsidRPr="00D72A2F">
        <w:rPr>
          <w:rFonts w:ascii="Times New Roman" w:hAnsi="Times New Roman" w:cs="Times New Roman"/>
          <w:sz w:val="24"/>
          <w:szCs w:val="24"/>
        </w:rPr>
        <w:tab/>
        <w:t>134</w:t>
      </w:r>
      <w:r w:rsidRPr="00D72A2F">
        <w:rPr>
          <w:rFonts w:ascii="Times New Roman" w:hAnsi="Times New Roman" w:cs="Times New Roman"/>
          <w:sz w:val="24"/>
          <w:szCs w:val="24"/>
        </w:rPr>
        <w:tab/>
        <w:t>144</w:t>
      </w:r>
    </w:p>
    <w:p w14:paraId="0B70A1BF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lastRenderedPageBreak/>
        <w:t>4</w:t>
      </w:r>
      <w:r w:rsidRPr="00D72A2F">
        <w:rPr>
          <w:rFonts w:ascii="Times New Roman" w:hAnsi="Times New Roman" w:cs="Times New Roman"/>
          <w:sz w:val="24"/>
          <w:szCs w:val="24"/>
        </w:rPr>
        <w:tab/>
        <w:t>78</w:t>
      </w:r>
      <w:r w:rsidRPr="00D72A2F">
        <w:rPr>
          <w:rFonts w:ascii="Times New Roman" w:hAnsi="Times New Roman" w:cs="Times New Roman"/>
          <w:sz w:val="24"/>
          <w:szCs w:val="24"/>
        </w:rPr>
        <w:tab/>
        <w:t>83</w:t>
      </w:r>
      <w:r w:rsidRPr="00D72A2F">
        <w:rPr>
          <w:rFonts w:ascii="Times New Roman" w:hAnsi="Times New Roman" w:cs="Times New Roman"/>
          <w:sz w:val="24"/>
          <w:szCs w:val="24"/>
        </w:rPr>
        <w:tab/>
        <w:t>88</w:t>
      </w:r>
      <w:r w:rsidRPr="00D72A2F">
        <w:rPr>
          <w:rFonts w:ascii="Times New Roman" w:hAnsi="Times New Roman" w:cs="Times New Roman"/>
          <w:sz w:val="24"/>
          <w:szCs w:val="24"/>
        </w:rPr>
        <w:tab/>
        <w:t>93</w:t>
      </w:r>
      <w:r w:rsidRPr="00D72A2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D72A2F">
        <w:rPr>
          <w:rFonts w:ascii="Times New Roman" w:hAnsi="Times New Roman" w:cs="Times New Roman"/>
          <w:sz w:val="24"/>
          <w:szCs w:val="24"/>
        </w:rPr>
        <w:tab/>
        <w:t>4</w:t>
      </w:r>
      <w:r w:rsidRPr="00D72A2F">
        <w:rPr>
          <w:rFonts w:ascii="Times New Roman" w:hAnsi="Times New Roman" w:cs="Times New Roman"/>
          <w:sz w:val="24"/>
          <w:szCs w:val="24"/>
        </w:rPr>
        <w:tab/>
        <w:t>113</w:t>
      </w:r>
      <w:r w:rsidRPr="00D72A2F">
        <w:rPr>
          <w:rFonts w:ascii="Times New Roman" w:hAnsi="Times New Roman" w:cs="Times New Roman"/>
          <w:sz w:val="24"/>
          <w:szCs w:val="24"/>
        </w:rPr>
        <w:tab/>
        <w:t>123</w:t>
      </w:r>
      <w:r w:rsidRPr="00D72A2F">
        <w:rPr>
          <w:rFonts w:ascii="Times New Roman" w:hAnsi="Times New Roman" w:cs="Times New Roman"/>
          <w:sz w:val="24"/>
          <w:szCs w:val="24"/>
        </w:rPr>
        <w:tab/>
        <w:t>133</w:t>
      </w:r>
      <w:r w:rsidRPr="00D72A2F">
        <w:rPr>
          <w:rFonts w:ascii="Times New Roman" w:hAnsi="Times New Roman" w:cs="Times New Roman"/>
          <w:sz w:val="24"/>
          <w:szCs w:val="24"/>
        </w:rPr>
        <w:tab/>
        <w:t>143</w:t>
      </w:r>
    </w:p>
    <w:p w14:paraId="7AF9C6CB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5</w:t>
      </w:r>
      <w:r w:rsidRPr="00D72A2F">
        <w:rPr>
          <w:rFonts w:ascii="Times New Roman" w:hAnsi="Times New Roman" w:cs="Times New Roman"/>
          <w:sz w:val="24"/>
          <w:szCs w:val="24"/>
        </w:rPr>
        <w:tab/>
        <w:t>77</w:t>
      </w:r>
      <w:r w:rsidRPr="00D72A2F">
        <w:rPr>
          <w:rFonts w:ascii="Times New Roman" w:hAnsi="Times New Roman" w:cs="Times New Roman"/>
          <w:sz w:val="24"/>
          <w:szCs w:val="24"/>
        </w:rPr>
        <w:tab/>
        <w:t>82</w:t>
      </w:r>
      <w:r w:rsidRPr="00D72A2F">
        <w:rPr>
          <w:rFonts w:ascii="Times New Roman" w:hAnsi="Times New Roman" w:cs="Times New Roman"/>
          <w:sz w:val="24"/>
          <w:szCs w:val="24"/>
        </w:rPr>
        <w:tab/>
        <w:t>87</w:t>
      </w:r>
      <w:r w:rsidRPr="00D72A2F">
        <w:rPr>
          <w:rFonts w:ascii="Times New Roman" w:hAnsi="Times New Roman" w:cs="Times New Roman"/>
          <w:sz w:val="24"/>
          <w:szCs w:val="24"/>
        </w:rPr>
        <w:tab/>
        <w:t>92</w:t>
      </w:r>
      <w:r w:rsidRPr="00D72A2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D72A2F">
        <w:rPr>
          <w:rFonts w:ascii="Times New Roman" w:hAnsi="Times New Roman" w:cs="Times New Roman"/>
          <w:sz w:val="24"/>
          <w:szCs w:val="24"/>
        </w:rPr>
        <w:tab/>
        <w:t>5</w:t>
      </w:r>
      <w:r w:rsidRPr="00D72A2F">
        <w:rPr>
          <w:rFonts w:ascii="Times New Roman" w:hAnsi="Times New Roman" w:cs="Times New Roman"/>
          <w:sz w:val="24"/>
          <w:szCs w:val="24"/>
        </w:rPr>
        <w:tab/>
        <w:t>112</w:t>
      </w:r>
      <w:r w:rsidRPr="00D72A2F">
        <w:rPr>
          <w:rFonts w:ascii="Times New Roman" w:hAnsi="Times New Roman" w:cs="Times New Roman"/>
          <w:sz w:val="24"/>
          <w:szCs w:val="24"/>
        </w:rPr>
        <w:tab/>
        <w:t>122</w:t>
      </w:r>
      <w:r w:rsidRPr="00D72A2F">
        <w:rPr>
          <w:rFonts w:ascii="Times New Roman" w:hAnsi="Times New Roman" w:cs="Times New Roman"/>
          <w:sz w:val="24"/>
          <w:szCs w:val="24"/>
        </w:rPr>
        <w:tab/>
        <w:t>132</w:t>
      </w:r>
      <w:r w:rsidRPr="00D72A2F">
        <w:rPr>
          <w:rFonts w:ascii="Times New Roman" w:hAnsi="Times New Roman" w:cs="Times New Roman"/>
          <w:sz w:val="24"/>
          <w:szCs w:val="24"/>
        </w:rPr>
        <w:tab/>
        <w:t>142</w:t>
      </w:r>
    </w:p>
    <w:p w14:paraId="5B4C529B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6</w:t>
      </w:r>
      <w:r w:rsidRPr="00D72A2F">
        <w:rPr>
          <w:rFonts w:ascii="Times New Roman" w:hAnsi="Times New Roman" w:cs="Times New Roman"/>
          <w:sz w:val="24"/>
          <w:szCs w:val="24"/>
        </w:rPr>
        <w:tab/>
        <w:t>76</w:t>
      </w:r>
      <w:r w:rsidRPr="00D72A2F">
        <w:rPr>
          <w:rFonts w:ascii="Times New Roman" w:hAnsi="Times New Roman" w:cs="Times New Roman"/>
          <w:sz w:val="24"/>
          <w:szCs w:val="24"/>
        </w:rPr>
        <w:tab/>
        <w:t>81</w:t>
      </w:r>
      <w:r w:rsidRPr="00D72A2F">
        <w:rPr>
          <w:rFonts w:ascii="Times New Roman" w:hAnsi="Times New Roman" w:cs="Times New Roman"/>
          <w:sz w:val="24"/>
          <w:szCs w:val="24"/>
        </w:rPr>
        <w:tab/>
        <w:t>86</w:t>
      </w:r>
      <w:r w:rsidRPr="00D72A2F">
        <w:rPr>
          <w:rFonts w:ascii="Times New Roman" w:hAnsi="Times New Roman" w:cs="Times New Roman"/>
          <w:sz w:val="24"/>
          <w:szCs w:val="24"/>
        </w:rPr>
        <w:tab/>
        <w:t>91</w:t>
      </w:r>
      <w:r w:rsidRPr="00D72A2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D72A2F">
        <w:rPr>
          <w:rFonts w:ascii="Times New Roman" w:hAnsi="Times New Roman" w:cs="Times New Roman"/>
          <w:sz w:val="24"/>
          <w:szCs w:val="24"/>
        </w:rPr>
        <w:tab/>
        <w:t>6</w:t>
      </w:r>
      <w:r w:rsidRPr="00D72A2F">
        <w:rPr>
          <w:rFonts w:ascii="Times New Roman" w:hAnsi="Times New Roman" w:cs="Times New Roman"/>
          <w:sz w:val="24"/>
          <w:szCs w:val="24"/>
        </w:rPr>
        <w:tab/>
        <w:t>111</w:t>
      </w:r>
      <w:r w:rsidRPr="00D72A2F">
        <w:rPr>
          <w:rFonts w:ascii="Times New Roman" w:hAnsi="Times New Roman" w:cs="Times New Roman"/>
          <w:sz w:val="24"/>
          <w:szCs w:val="24"/>
        </w:rPr>
        <w:tab/>
        <w:t>121</w:t>
      </w:r>
      <w:r w:rsidRPr="00D72A2F">
        <w:rPr>
          <w:rFonts w:ascii="Times New Roman" w:hAnsi="Times New Roman" w:cs="Times New Roman"/>
          <w:sz w:val="24"/>
          <w:szCs w:val="24"/>
        </w:rPr>
        <w:tab/>
        <w:t>131</w:t>
      </w:r>
      <w:r w:rsidRPr="00D72A2F">
        <w:rPr>
          <w:rFonts w:ascii="Times New Roman" w:hAnsi="Times New Roman" w:cs="Times New Roman"/>
          <w:sz w:val="24"/>
          <w:szCs w:val="24"/>
        </w:rPr>
        <w:tab/>
        <w:t>141</w:t>
      </w:r>
    </w:p>
    <w:p w14:paraId="1A09DDB3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7</w:t>
      </w:r>
      <w:r w:rsidRPr="00D72A2F">
        <w:rPr>
          <w:rFonts w:ascii="Times New Roman" w:hAnsi="Times New Roman" w:cs="Times New Roman"/>
          <w:sz w:val="24"/>
          <w:szCs w:val="24"/>
        </w:rPr>
        <w:tab/>
        <w:t>75</w:t>
      </w:r>
      <w:r w:rsidRPr="00D72A2F">
        <w:rPr>
          <w:rFonts w:ascii="Times New Roman" w:hAnsi="Times New Roman" w:cs="Times New Roman"/>
          <w:sz w:val="24"/>
          <w:szCs w:val="24"/>
        </w:rPr>
        <w:tab/>
        <w:t>80</w:t>
      </w:r>
      <w:r w:rsidRPr="00D72A2F">
        <w:rPr>
          <w:rFonts w:ascii="Times New Roman" w:hAnsi="Times New Roman" w:cs="Times New Roman"/>
          <w:sz w:val="24"/>
          <w:szCs w:val="24"/>
        </w:rPr>
        <w:tab/>
        <w:t>85</w:t>
      </w:r>
      <w:r w:rsidRPr="00D72A2F">
        <w:rPr>
          <w:rFonts w:ascii="Times New Roman" w:hAnsi="Times New Roman" w:cs="Times New Roman"/>
          <w:sz w:val="24"/>
          <w:szCs w:val="24"/>
        </w:rPr>
        <w:tab/>
        <w:t>90</w:t>
      </w:r>
      <w:r w:rsidRPr="00D72A2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D72A2F">
        <w:rPr>
          <w:rFonts w:ascii="Times New Roman" w:hAnsi="Times New Roman" w:cs="Times New Roman"/>
          <w:sz w:val="24"/>
          <w:szCs w:val="24"/>
        </w:rPr>
        <w:tab/>
        <w:t>7</w:t>
      </w:r>
      <w:r w:rsidRPr="00D72A2F">
        <w:rPr>
          <w:rFonts w:ascii="Times New Roman" w:hAnsi="Times New Roman" w:cs="Times New Roman"/>
          <w:sz w:val="24"/>
          <w:szCs w:val="24"/>
        </w:rPr>
        <w:tab/>
        <w:t>110</w:t>
      </w:r>
      <w:r w:rsidRPr="00D72A2F">
        <w:rPr>
          <w:rFonts w:ascii="Times New Roman" w:hAnsi="Times New Roman" w:cs="Times New Roman"/>
          <w:sz w:val="24"/>
          <w:szCs w:val="24"/>
        </w:rPr>
        <w:tab/>
        <w:t>120</w:t>
      </w:r>
      <w:r w:rsidRPr="00D72A2F">
        <w:rPr>
          <w:rFonts w:ascii="Times New Roman" w:hAnsi="Times New Roman" w:cs="Times New Roman"/>
          <w:sz w:val="24"/>
          <w:szCs w:val="24"/>
        </w:rPr>
        <w:tab/>
        <w:t>130</w:t>
      </w:r>
      <w:r w:rsidRPr="00D72A2F">
        <w:rPr>
          <w:rFonts w:ascii="Times New Roman" w:hAnsi="Times New Roman" w:cs="Times New Roman"/>
          <w:sz w:val="24"/>
          <w:szCs w:val="24"/>
        </w:rPr>
        <w:tab/>
        <w:t>140</w:t>
      </w:r>
    </w:p>
    <w:p w14:paraId="078AEA42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8</w:t>
      </w:r>
      <w:r w:rsidRPr="00D72A2F">
        <w:rPr>
          <w:rFonts w:ascii="Times New Roman" w:hAnsi="Times New Roman" w:cs="Times New Roman"/>
          <w:sz w:val="24"/>
          <w:szCs w:val="24"/>
        </w:rPr>
        <w:tab/>
        <w:t>74</w:t>
      </w:r>
      <w:r w:rsidRPr="00D72A2F">
        <w:rPr>
          <w:rFonts w:ascii="Times New Roman" w:hAnsi="Times New Roman" w:cs="Times New Roman"/>
          <w:sz w:val="24"/>
          <w:szCs w:val="24"/>
        </w:rPr>
        <w:tab/>
        <w:t>79</w:t>
      </w:r>
      <w:r w:rsidRPr="00D72A2F">
        <w:rPr>
          <w:rFonts w:ascii="Times New Roman" w:hAnsi="Times New Roman" w:cs="Times New Roman"/>
          <w:sz w:val="24"/>
          <w:szCs w:val="24"/>
        </w:rPr>
        <w:tab/>
        <w:t>84</w:t>
      </w:r>
      <w:r w:rsidRPr="00D72A2F">
        <w:rPr>
          <w:rFonts w:ascii="Times New Roman" w:hAnsi="Times New Roman" w:cs="Times New Roman"/>
          <w:sz w:val="24"/>
          <w:szCs w:val="24"/>
        </w:rPr>
        <w:tab/>
        <w:t>89</w:t>
      </w:r>
      <w:r w:rsidRPr="00D72A2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D72A2F">
        <w:rPr>
          <w:rFonts w:ascii="Times New Roman" w:hAnsi="Times New Roman" w:cs="Times New Roman"/>
          <w:sz w:val="24"/>
          <w:szCs w:val="24"/>
        </w:rPr>
        <w:tab/>
        <w:t>8</w:t>
      </w:r>
      <w:r w:rsidRPr="00D72A2F">
        <w:rPr>
          <w:rFonts w:ascii="Times New Roman" w:hAnsi="Times New Roman" w:cs="Times New Roman"/>
          <w:sz w:val="24"/>
          <w:szCs w:val="24"/>
        </w:rPr>
        <w:tab/>
        <w:t>109</w:t>
      </w:r>
      <w:r w:rsidRPr="00D72A2F">
        <w:rPr>
          <w:rFonts w:ascii="Times New Roman" w:hAnsi="Times New Roman" w:cs="Times New Roman"/>
          <w:sz w:val="24"/>
          <w:szCs w:val="24"/>
        </w:rPr>
        <w:tab/>
        <w:t>119</w:t>
      </w:r>
      <w:r w:rsidRPr="00D72A2F">
        <w:rPr>
          <w:rFonts w:ascii="Times New Roman" w:hAnsi="Times New Roman" w:cs="Times New Roman"/>
          <w:sz w:val="24"/>
          <w:szCs w:val="24"/>
        </w:rPr>
        <w:tab/>
        <w:t>129</w:t>
      </w:r>
      <w:r w:rsidRPr="00D72A2F">
        <w:rPr>
          <w:rFonts w:ascii="Times New Roman" w:hAnsi="Times New Roman" w:cs="Times New Roman"/>
          <w:sz w:val="24"/>
          <w:szCs w:val="24"/>
        </w:rPr>
        <w:tab/>
        <w:t>139</w:t>
      </w:r>
    </w:p>
    <w:p w14:paraId="77498B5D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9</w:t>
      </w:r>
      <w:r w:rsidRPr="00D72A2F">
        <w:rPr>
          <w:rFonts w:ascii="Times New Roman" w:hAnsi="Times New Roman" w:cs="Times New Roman"/>
          <w:sz w:val="24"/>
          <w:szCs w:val="24"/>
        </w:rPr>
        <w:tab/>
        <w:t>73</w:t>
      </w:r>
      <w:r w:rsidRPr="00D72A2F">
        <w:rPr>
          <w:rFonts w:ascii="Times New Roman" w:hAnsi="Times New Roman" w:cs="Times New Roman"/>
          <w:sz w:val="24"/>
          <w:szCs w:val="24"/>
        </w:rPr>
        <w:tab/>
        <w:t>78</w:t>
      </w:r>
      <w:r w:rsidRPr="00D72A2F">
        <w:rPr>
          <w:rFonts w:ascii="Times New Roman" w:hAnsi="Times New Roman" w:cs="Times New Roman"/>
          <w:sz w:val="24"/>
          <w:szCs w:val="24"/>
        </w:rPr>
        <w:tab/>
        <w:t>83</w:t>
      </w:r>
      <w:r w:rsidRPr="00D72A2F">
        <w:rPr>
          <w:rFonts w:ascii="Times New Roman" w:hAnsi="Times New Roman" w:cs="Times New Roman"/>
          <w:sz w:val="24"/>
          <w:szCs w:val="24"/>
        </w:rPr>
        <w:tab/>
        <w:t>88</w:t>
      </w:r>
      <w:r w:rsidRPr="00D72A2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D72A2F">
        <w:rPr>
          <w:rFonts w:ascii="Times New Roman" w:hAnsi="Times New Roman" w:cs="Times New Roman"/>
          <w:sz w:val="24"/>
          <w:szCs w:val="24"/>
        </w:rPr>
        <w:tab/>
        <w:t>9</w:t>
      </w:r>
      <w:r w:rsidRPr="00D72A2F">
        <w:rPr>
          <w:rFonts w:ascii="Times New Roman" w:hAnsi="Times New Roman" w:cs="Times New Roman"/>
          <w:sz w:val="24"/>
          <w:szCs w:val="24"/>
        </w:rPr>
        <w:tab/>
        <w:t>108</w:t>
      </w:r>
      <w:r w:rsidRPr="00D72A2F">
        <w:rPr>
          <w:rFonts w:ascii="Times New Roman" w:hAnsi="Times New Roman" w:cs="Times New Roman"/>
          <w:sz w:val="24"/>
          <w:szCs w:val="24"/>
        </w:rPr>
        <w:tab/>
        <w:t>118</w:t>
      </w:r>
      <w:r w:rsidRPr="00D72A2F">
        <w:rPr>
          <w:rFonts w:ascii="Times New Roman" w:hAnsi="Times New Roman" w:cs="Times New Roman"/>
          <w:sz w:val="24"/>
          <w:szCs w:val="24"/>
        </w:rPr>
        <w:tab/>
        <w:t>128</w:t>
      </w:r>
      <w:r w:rsidRPr="00D72A2F">
        <w:rPr>
          <w:rFonts w:ascii="Times New Roman" w:hAnsi="Times New Roman" w:cs="Times New Roman"/>
          <w:sz w:val="24"/>
          <w:szCs w:val="24"/>
        </w:rPr>
        <w:tab/>
        <w:t>138</w:t>
      </w:r>
    </w:p>
    <w:p w14:paraId="5B746120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10</w:t>
      </w:r>
      <w:r w:rsidRPr="00D72A2F">
        <w:rPr>
          <w:rFonts w:ascii="Times New Roman" w:hAnsi="Times New Roman" w:cs="Times New Roman"/>
          <w:sz w:val="24"/>
          <w:szCs w:val="24"/>
        </w:rPr>
        <w:tab/>
        <w:t>72</w:t>
      </w:r>
      <w:r w:rsidRPr="00D72A2F">
        <w:rPr>
          <w:rFonts w:ascii="Times New Roman" w:hAnsi="Times New Roman" w:cs="Times New Roman"/>
          <w:sz w:val="24"/>
          <w:szCs w:val="24"/>
        </w:rPr>
        <w:tab/>
        <w:t>77</w:t>
      </w:r>
      <w:r w:rsidRPr="00D72A2F">
        <w:rPr>
          <w:rFonts w:ascii="Times New Roman" w:hAnsi="Times New Roman" w:cs="Times New Roman"/>
          <w:sz w:val="24"/>
          <w:szCs w:val="24"/>
        </w:rPr>
        <w:tab/>
        <w:t>82</w:t>
      </w:r>
      <w:r w:rsidRPr="00D72A2F">
        <w:rPr>
          <w:rFonts w:ascii="Times New Roman" w:hAnsi="Times New Roman" w:cs="Times New Roman"/>
          <w:sz w:val="24"/>
          <w:szCs w:val="24"/>
        </w:rPr>
        <w:tab/>
        <w:t>87</w:t>
      </w:r>
      <w:r w:rsidRPr="00D72A2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D72A2F">
        <w:rPr>
          <w:rFonts w:ascii="Times New Roman" w:hAnsi="Times New Roman" w:cs="Times New Roman"/>
          <w:sz w:val="24"/>
          <w:szCs w:val="24"/>
        </w:rPr>
        <w:tab/>
        <w:t>10</w:t>
      </w:r>
      <w:r w:rsidRPr="00D72A2F">
        <w:rPr>
          <w:rFonts w:ascii="Times New Roman" w:hAnsi="Times New Roman" w:cs="Times New Roman"/>
          <w:sz w:val="24"/>
          <w:szCs w:val="24"/>
        </w:rPr>
        <w:tab/>
        <w:t>107</w:t>
      </w:r>
      <w:r w:rsidRPr="00D72A2F">
        <w:rPr>
          <w:rFonts w:ascii="Times New Roman" w:hAnsi="Times New Roman" w:cs="Times New Roman"/>
          <w:sz w:val="24"/>
          <w:szCs w:val="24"/>
        </w:rPr>
        <w:tab/>
        <w:t>117</w:t>
      </w:r>
      <w:r w:rsidRPr="00D72A2F">
        <w:rPr>
          <w:rFonts w:ascii="Times New Roman" w:hAnsi="Times New Roman" w:cs="Times New Roman"/>
          <w:sz w:val="24"/>
          <w:szCs w:val="24"/>
        </w:rPr>
        <w:tab/>
        <w:t>127</w:t>
      </w:r>
      <w:r w:rsidRPr="00D72A2F">
        <w:rPr>
          <w:rFonts w:ascii="Times New Roman" w:hAnsi="Times New Roman" w:cs="Times New Roman"/>
          <w:sz w:val="24"/>
          <w:szCs w:val="24"/>
        </w:rPr>
        <w:tab/>
        <w:t>137</w:t>
      </w:r>
    </w:p>
    <w:p w14:paraId="1ABEE9A9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11</w:t>
      </w:r>
      <w:r w:rsidRPr="00D72A2F">
        <w:rPr>
          <w:rFonts w:ascii="Times New Roman" w:hAnsi="Times New Roman" w:cs="Times New Roman"/>
          <w:sz w:val="24"/>
          <w:szCs w:val="24"/>
        </w:rPr>
        <w:tab/>
        <w:t>71</w:t>
      </w:r>
      <w:r w:rsidRPr="00D72A2F">
        <w:rPr>
          <w:rFonts w:ascii="Times New Roman" w:hAnsi="Times New Roman" w:cs="Times New Roman"/>
          <w:sz w:val="24"/>
          <w:szCs w:val="24"/>
        </w:rPr>
        <w:tab/>
        <w:t>76</w:t>
      </w:r>
      <w:r w:rsidRPr="00D72A2F">
        <w:rPr>
          <w:rFonts w:ascii="Times New Roman" w:hAnsi="Times New Roman" w:cs="Times New Roman"/>
          <w:sz w:val="24"/>
          <w:szCs w:val="24"/>
        </w:rPr>
        <w:tab/>
        <w:t>81</w:t>
      </w:r>
      <w:r w:rsidRPr="00D72A2F">
        <w:rPr>
          <w:rFonts w:ascii="Times New Roman" w:hAnsi="Times New Roman" w:cs="Times New Roman"/>
          <w:sz w:val="24"/>
          <w:szCs w:val="24"/>
        </w:rPr>
        <w:tab/>
        <w:t>86</w:t>
      </w:r>
      <w:r w:rsidRPr="00D72A2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D72A2F">
        <w:rPr>
          <w:rFonts w:ascii="Times New Roman" w:hAnsi="Times New Roman" w:cs="Times New Roman"/>
          <w:sz w:val="24"/>
          <w:szCs w:val="24"/>
        </w:rPr>
        <w:tab/>
        <w:t>11</w:t>
      </w:r>
      <w:r w:rsidRPr="00D72A2F">
        <w:rPr>
          <w:rFonts w:ascii="Times New Roman" w:hAnsi="Times New Roman" w:cs="Times New Roman"/>
          <w:sz w:val="24"/>
          <w:szCs w:val="24"/>
        </w:rPr>
        <w:tab/>
        <w:t>106</w:t>
      </w:r>
      <w:r w:rsidRPr="00D72A2F">
        <w:rPr>
          <w:rFonts w:ascii="Times New Roman" w:hAnsi="Times New Roman" w:cs="Times New Roman"/>
          <w:sz w:val="24"/>
          <w:szCs w:val="24"/>
        </w:rPr>
        <w:tab/>
        <w:t>116</w:t>
      </w:r>
      <w:r w:rsidRPr="00D72A2F">
        <w:rPr>
          <w:rFonts w:ascii="Times New Roman" w:hAnsi="Times New Roman" w:cs="Times New Roman"/>
          <w:sz w:val="24"/>
          <w:szCs w:val="24"/>
        </w:rPr>
        <w:tab/>
        <w:t>126</w:t>
      </w:r>
      <w:r w:rsidRPr="00D72A2F">
        <w:rPr>
          <w:rFonts w:ascii="Times New Roman" w:hAnsi="Times New Roman" w:cs="Times New Roman"/>
          <w:sz w:val="24"/>
          <w:szCs w:val="24"/>
        </w:rPr>
        <w:tab/>
        <w:t>136</w:t>
      </w:r>
    </w:p>
    <w:p w14:paraId="2916B47D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12</w:t>
      </w:r>
      <w:r w:rsidRPr="00D72A2F">
        <w:rPr>
          <w:rFonts w:ascii="Times New Roman" w:hAnsi="Times New Roman" w:cs="Times New Roman"/>
          <w:sz w:val="24"/>
          <w:szCs w:val="24"/>
        </w:rPr>
        <w:tab/>
        <w:t>70</w:t>
      </w:r>
      <w:r w:rsidRPr="00D72A2F">
        <w:rPr>
          <w:rFonts w:ascii="Times New Roman" w:hAnsi="Times New Roman" w:cs="Times New Roman"/>
          <w:sz w:val="24"/>
          <w:szCs w:val="24"/>
        </w:rPr>
        <w:tab/>
        <w:t>75</w:t>
      </w:r>
      <w:r w:rsidRPr="00D72A2F">
        <w:rPr>
          <w:rFonts w:ascii="Times New Roman" w:hAnsi="Times New Roman" w:cs="Times New Roman"/>
          <w:sz w:val="24"/>
          <w:szCs w:val="24"/>
        </w:rPr>
        <w:tab/>
        <w:t>80</w:t>
      </w:r>
      <w:r w:rsidRPr="00D72A2F">
        <w:rPr>
          <w:rFonts w:ascii="Times New Roman" w:hAnsi="Times New Roman" w:cs="Times New Roman"/>
          <w:sz w:val="24"/>
          <w:szCs w:val="24"/>
        </w:rPr>
        <w:tab/>
        <w:t>85</w:t>
      </w:r>
      <w:r w:rsidRPr="00D72A2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D72A2F">
        <w:rPr>
          <w:rFonts w:ascii="Times New Roman" w:hAnsi="Times New Roman" w:cs="Times New Roman"/>
          <w:sz w:val="24"/>
          <w:szCs w:val="24"/>
        </w:rPr>
        <w:tab/>
        <w:t>12</w:t>
      </w:r>
      <w:r w:rsidRPr="00D72A2F">
        <w:rPr>
          <w:rFonts w:ascii="Times New Roman" w:hAnsi="Times New Roman" w:cs="Times New Roman"/>
          <w:sz w:val="24"/>
          <w:szCs w:val="24"/>
        </w:rPr>
        <w:tab/>
        <w:t>105</w:t>
      </w:r>
      <w:r w:rsidRPr="00D72A2F">
        <w:rPr>
          <w:rFonts w:ascii="Times New Roman" w:hAnsi="Times New Roman" w:cs="Times New Roman"/>
          <w:sz w:val="24"/>
          <w:szCs w:val="24"/>
        </w:rPr>
        <w:tab/>
        <w:t>115</w:t>
      </w:r>
      <w:r w:rsidRPr="00D72A2F">
        <w:rPr>
          <w:rFonts w:ascii="Times New Roman" w:hAnsi="Times New Roman" w:cs="Times New Roman"/>
          <w:sz w:val="24"/>
          <w:szCs w:val="24"/>
        </w:rPr>
        <w:tab/>
        <w:t>125</w:t>
      </w:r>
      <w:r w:rsidRPr="00D72A2F">
        <w:rPr>
          <w:rFonts w:ascii="Times New Roman" w:hAnsi="Times New Roman" w:cs="Times New Roman"/>
          <w:sz w:val="24"/>
          <w:szCs w:val="24"/>
        </w:rPr>
        <w:tab/>
        <w:t>135</w:t>
      </w:r>
    </w:p>
    <w:p w14:paraId="6716ECCF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13</w:t>
      </w:r>
      <w:r w:rsidRPr="00D72A2F">
        <w:rPr>
          <w:rFonts w:ascii="Times New Roman" w:hAnsi="Times New Roman" w:cs="Times New Roman"/>
          <w:sz w:val="24"/>
          <w:szCs w:val="24"/>
        </w:rPr>
        <w:tab/>
        <w:t>69</w:t>
      </w:r>
      <w:r w:rsidRPr="00D72A2F">
        <w:rPr>
          <w:rFonts w:ascii="Times New Roman" w:hAnsi="Times New Roman" w:cs="Times New Roman"/>
          <w:sz w:val="24"/>
          <w:szCs w:val="24"/>
        </w:rPr>
        <w:tab/>
        <w:t>74</w:t>
      </w:r>
      <w:r w:rsidRPr="00D72A2F">
        <w:rPr>
          <w:rFonts w:ascii="Times New Roman" w:hAnsi="Times New Roman" w:cs="Times New Roman"/>
          <w:sz w:val="24"/>
          <w:szCs w:val="24"/>
        </w:rPr>
        <w:tab/>
        <w:t>79</w:t>
      </w:r>
      <w:r w:rsidRPr="00D72A2F">
        <w:rPr>
          <w:rFonts w:ascii="Times New Roman" w:hAnsi="Times New Roman" w:cs="Times New Roman"/>
          <w:sz w:val="24"/>
          <w:szCs w:val="24"/>
        </w:rPr>
        <w:tab/>
        <w:t>84</w:t>
      </w:r>
      <w:r w:rsidRPr="00D72A2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D72A2F">
        <w:rPr>
          <w:rFonts w:ascii="Times New Roman" w:hAnsi="Times New Roman" w:cs="Times New Roman"/>
          <w:sz w:val="24"/>
          <w:szCs w:val="24"/>
        </w:rPr>
        <w:tab/>
        <w:t>13</w:t>
      </w:r>
      <w:r w:rsidRPr="00D72A2F">
        <w:rPr>
          <w:rFonts w:ascii="Times New Roman" w:hAnsi="Times New Roman" w:cs="Times New Roman"/>
          <w:sz w:val="24"/>
          <w:szCs w:val="24"/>
        </w:rPr>
        <w:tab/>
        <w:t>104</w:t>
      </w:r>
      <w:r w:rsidRPr="00D72A2F">
        <w:rPr>
          <w:rFonts w:ascii="Times New Roman" w:hAnsi="Times New Roman" w:cs="Times New Roman"/>
          <w:sz w:val="24"/>
          <w:szCs w:val="24"/>
        </w:rPr>
        <w:tab/>
        <w:t>114</w:t>
      </w:r>
      <w:r w:rsidRPr="00D72A2F">
        <w:rPr>
          <w:rFonts w:ascii="Times New Roman" w:hAnsi="Times New Roman" w:cs="Times New Roman"/>
          <w:sz w:val="24"/>
          <w:szCs w:val="24"/>
        </w:rPr>
        <w:tab/>
        <w:t>124</w:t>
      </w:r>
      <w:r w:rsidRPr="00D72A2F">
        <w:rPr>
          <w:rFonts w:ascii="Times New Roman" w:hAnsi="Times New Roman" w:cs="Times New Roman"/>
          <w:sz w:val="24"/>
          <w:szCs w:val="24"/>
        </w:rPr>
        <w:tab/>
        <w:t>134</w:t>
      </w:r>
    </w:p>
    <w:p w14:paraId="7587B363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14</w:t>
      </w:r>
      <w:r w:rsidRPr="00D72A2F">
        <w:rPr>
          <w:rFonts w:ascii="Times New Roman" w:hAnsi="Times New Roman" w:cs="Times New Roman"/>
          <w:sz w:val="24"/>
          <w:szCs w:val="24"/>
        </w:rPr>
        <w:tab/>
        <w:t>68</w:t>
      </w:r>
      <w:r w:rsidRPr="00D72A2F">
        <w:rPr>
          <w:rFonts w:ascii="Times New Roman" w:hAnsi="Times New Roman" w:cs="Times New Roman"/>
          <w:sz w:val="24"/>
          <w:szCs w:val="24"/>
        </w:rPr>
        <w:tab/>
        <w:t>73</w:t>
      </w:r>
      <w:r w:rsidRPr="00D72A2F">
        <w:rPr>
          <w:rFonts w:ascii="Times New Roman" w:hAnsi="Times New Roman" w:cs="Times New Roman"/>
          <w:sz w:val="24"/>
          <w:szCs w:val="24"/>
        </w:rPr>
        <w:tab/>
        <w:t>78</w:t>
      </w:r>
      <w:r w:rsidRPr="00D72A2F">
        <w:rPr>
          <w:rFonts w:ascii="Times New Roman" w:hAnsi="Times New Roman" w:cs="Times New Roman"/>
          <w:sz w:val="24"/>
          <w:szCs w:val="24"/>
        </w:rPr>
        <w:tab/>
        <w:t>83</w:t>
      </w:r>
      <w:r w:rsidRPr="00D72A2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D72A2F">
        <w:rPr>
          <w:rFonts w:ascii="Times New Roman" w:hAnsi="Times New Roman" w:cs="Times New Roman"/>
          <w:sz w:val="24"/>
          <w:szCs w:val="24"/>
        </w:rPr>
        <w:tab/>
        <w:t>14</w:t>
      </w:r>
      <w:r w:rsidRPr="00D72A2F">
        <w:rPr>
          <w:rFonts w:ascii="Times New Roman" w:hAnsi="Times New Roman" w:cs="Times New Roman"/>
          <w:sz w:val="24"/>
          <w:szCs w:val="24"/>
        </w:rPr>
        <w:tab/>
        <w:t>103</w:t>
      </w:r>
      <w:r w:rsidRPr="00D72A2F">
        <w:rPr>
          <w:rFonts w:ascii="Times New Roman" w:hAnsi="Times New Roman" w:cs="Times New Roman"/>
          <w:sz w:val="24"/>
          <w:szCs w:val="24"/>
        </w:rPr>
        <w:tab/>
        <w:t>113</w:t>
      </w:r>
      <w:r w:rsidRPr="00D72A2F">
        <w:rPr>
          <w:rFonts w:ascii="Times New Roman" w:hAnsi="Times New Roman" w:cs="Times New Roman"/>
          <w:sz w:val="24"/>
          <w:szCs w:val="24"/>
        </w:rPr>
        <w:tab/>
        <w:t>123</w:t>
      </w:r>
      <w:r w:rsidRPr="00D72A2F">
        <w:rPr>
          <w:rFonts w:ascii="Times New Roman" w:hAnsi="Times New Roman" w:cs="Times New Roman"/>
          <w:sz w:val="24"/>
          <w:szCs w:val="24"/>
        </w:rPr>
        <w:tab/>
        <w:t>133</w:t>
      </w:r>
    </w:p>
    <w:p w14:paraId="71F9D645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15</w:t>
      </w:r>
      <w:r w:rsidRPr="00D72A2F">
        <w:rPr>
          <w:rFonts w:ascii="Times New Roman" w:hAnsi="Times New Roman" w:cs="Times New Roman"/>
          <w:sz w:val="24"/>
          <w:szCs w:val="24"/>
        </w:rPr>
        <w:tab/>
        <w:t>67</w:t>
      </w:r>
      <w:r w:rsidRPr="00D72A2F">
        <w:rPr>
          <w:rFonts w:ascii="Times New Roman" w:hAnsi="Times New Roman" w:cs="Times New Roman"/>
          <w:sz w:val="24"/>
          <w:szCs w:val="24"/>
        </w:rPr>
        <w:tab/>
        <w:t>72</w:t>
      </w:r>
      <w:r w:rsidRPr="00D72A2F">
        <w:rPr>
          <w:rFonts w:ascii="Times New Roman" w:hAnsi="Times New Roman" w:cs="Times New Roman"/>
          <w:sz w:val="24"/>
          <w:szCs w:val="24"/>
        </w:rPr>
        <w:tab/>
        <w:t>77</w:t>
      </w:r>
      <w:r w:rsidRPr="00D72A2F">
        <w:rPr>
          <w:rFonts w:ascii="Times New Roman" w:hAnsi="Times New Roman" w:cs="Times New Roman"/>
          <w:sz w:val="24"/>
          <w:szCs w:val="24"/>
        </w:rPr>
        <w:tab/>
        <w:t>82</w:t>
      </w:r>
      <w:r w:rsidRPr="00D72A2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D72A2F">
        <w:rPr>
          <w:rFonts w:ascii="Times New Roman" w:hAnsi="Times New Roman" w:cs="Times New Roman"/>
          <w:sz w:val="24"/>
          <w:szCs w:val="24"/>
        </w:rPr>
        <w:tab/>
        <w:t>15</w:t>
      </w:r>
      <w:r w:rsidRPr="00D72A2F">
        <w:rPr>
          <w:rFonts w:ascii="Times New Roman" w:hAnsi="Times New Roman" w:cs="Times New Roman"/>
          <w:sz w:val="24"/>
          <w:szCs w:val="24"/>
        </w:rPr>
        <w:tab/>
        <w:t>102</w:t>
      </w:r>
      <w:r w:rsidRPr="00D72A2F">
        <w:rPr>
          <w:rFonts w:ascii="Times New Roman" w:hAnsi="Times New Roman" w:cs="Times New Roman"/>
          <w:sz w:val="24"/>
          <w:szCs w:val="24"/>
        </w:rPr>
        <w:tab/>
        <w:t>112</w:t>
      </w:r>
      <w:r w:rsidRPr="00D72A2F">
        <w:rPr>
          <w:rFonts w:ascii="Times New Roman" w:hAnsi="Times New Roman" w:cs="Times New Roman"/>
          <w:sz w:val="24"/>
          <w:szCs w:val="24"/>
        </w:rPr>
        <w:tab/>
        <w:t>122</w:t>
      </w:r>
      <w:r w:rsidRPr="00D72A2F">
        <w:rPr>
          <w:rFonts w:ascii="Times New Roman" w:hAnsi="Times New Roman" w:cs="Times New Roman"/>
          <w:sz w:val="24"/>
          <w:szCs w:val="24"/>
        </w:rPr>
        <w:tab/>
        <w:t>132</w:t>
      </w:r>
    </w:p>
    <w:p w14:paraId="189E1845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16</w:t>
      </w:r>
      <w:r w:rsidRPr="00D72A2F">
        <w:rPr>
          <w:rFonts w:ascii="Times New Roman" w:hAnsi="Times New Roman" w:cs="Times New Roman"/>
          <w:sz w:val="24"/>
          <w:szCs w:val="24"/>
        </w:rPr>
        <w:tab/>
        <w:t>66</w:t>
      </w:r>
      <w:r w:rsidRPr="00D72A2F">
        <w:rPr>
          <w:rFonts w:ascii="Times New Roman" w:hAnsi="Times New Roman" w:cs="Times New Roman"/>
          <w:sz w:val="24"/>
          <w:szCs w:val="24"/>
        </w:rPr>
        <w:tab/>
        <w:t>71</w:t>
      </w:r>
      <w:r w:rsidRPr="00D72A2F">
        <w:rPr>
          <w:rFonts w:ascii="Times New Roman" w:hAnsi="Times New Roman" w:cs="Times New Roman"/>
          <w:sz w:val="24"/>
          <w:szCs w:val="24"/>
        </w:rPr>
        <w:tab/>
        <w:t>76</w:t>
      </w:r>
      <w:r w:rsidRPr="00D72A2F">
        <w:rPr>
          <w:rFonts w:ascii="Times New Roman" w:hAnsi="Times New Roman" w:cs="Times New Roman"/>
          <w:sz w:val="24"/>
          <w:szCs w:val="24"/>
        </w:rPr>
        <w:tab/>
        <w:t>81</w:t>
      </w:r>
      <w:r w:rsidRPr="00D72A2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D72A2F">
        <w:rPr>
          <w:rFonts w:ascii="Times New Roman" w:hAnsi="Times New Roman" w:cs="Times New Roman"/>
          <w:sz w:val="24"/>
          <w:szCs w:val="24"/>
        </w:rPr>
        <w:tab/>
        <w:t>16</w:t>
      </w:r>
      <w:r w:rsidRPr="00D72A2F">
        <w:rPr>
          <w:rFonts w:ascii="Times New Roman" w:hAnsi="Times New Roman" w:cs="Times New Roman"/>
          <w:sz w:val="24"/>
          <w:szCs w:val="24"/>
        </w:rPr>
        <w:tab/>
        <w:t>101</w:t>
      </w:r>
      <w:r w:rsidRPr="00D72A2F">
        <w:rPr>
          <w:rFonts w:ascii="Times New Roman" w:hAnsi="Times New Roman" w:cs="Times New Roman"/>
          <w:sz w:val="24"/>
          <w:szCs w:val="24"/>
        </w:rPr>
        <w:tab/>
        <w:t>111</w:t>
      </w:r>
      <w:r w:rsidRPr="00D72A2F">
        <w:rPr>
          <w:rFonts w:ascii="Times New Roman" w:hAnsi="Times New Roman" w:cs="Times New Roman"/>
          <w:sz w:val="24"/>
          <w:szCs w:val="24"/>
        </w:rPr>
        <w:tab/>
        <w:t>121</w:t>
      </w:r>
      <w:r w:rsidRPr="00D72A2F">
        <w:rPr>
          <w:rFonts w:ascii="Times New Roman" w:hAnsi="Times New Roman" w:cs="Times New Roman"/>
          <w:sz w:val="24"/>
          <w:szCs w:val="24"/>
        </w:rPr>
        <w:tab/>
        <w:t>131</w:t>
      </w:r>
    </w:p>
    <w:p w14:paraId="0415C4A5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17</w:t>
      </w:r>
      <w:r w:rsidRPr="00D72A2F">
        <w:rPr>
          <w:rFonts w:ascii="Times New Roman" w:hAnsi="Times New Roman" w:cs="Times New Roman"/>
          <w:sz w:val="24"/>
          <w:szCs w:val="24"/>
        </w:rPr>
        <w:tab/>
        <w:t>65</w:t>
      </w:r>
      <w:r w:rsidRPr="00D72A2F">
        <w:rPr>
          <w:rFonts w:ascii="Times New Roman" w:hAnsi="Times New Roman" w:cs="Times New Roman"/>
          <w:sz w:val="24"/>
          <w:szCs w:val="24"/>
        </w:rPr>
        <w:tab/>
        <w:t>70</w:t>
      </w:r>
      <w:r w:rsidRPr="00D72A2F">
        <w:rPr>
          <w:rFonts w:ascii="Times New Roman" w:hAnsi="Times New Roman" w:cs="Times New Roman"/>
          <w:sz w:val="24"/>
          <w:szCs w:val="24"/>
        </w:rPr>
        <w:tab/>
        <w:t>75</w:t>
      </w:r>
      <w:r w:rsidRPr="00D72A2F">
        <w:rPr>
          <w:rFonts w:ascii="Times New Roman" w:hAnsi="Times New Roman" w:cs="Times New Roman"/>
          <w:sz w:val="24"/>
          <w:szCs w:val="24"/>
        </w:rPr>
        <w:tab/>
        <w:t>80</w:t>
      </w:r>
      <w:r w:rsidRPr="00D72A2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D72A2F">
        <w:rPr>
          <w:rFonts w:ascii="Times New Roman" w:hAnsi="Times New Roman" w:cs="Times New Roman"/>
          <w:sz w:val="24"/>
          <w:szCs w:val="24"/>
        </w:rPr>
        <w:tab/>
        <w:t>17</w:t>
      </w:r>
      <w:r w:rsidRPr="00D72A2F">
        <w:rPr>
          <w:rFonts w:ascii="Times New Roman" w:hAnsi="Times New Roman" w:cs="Times New Roman"/>
          <w:sz w:val="24"/>
          <w:szCs w:val="24"/>
        </w:rPr>
        <w:tab/>
        <w:t>100</w:t>
      </w:r>
      <w:r w:rsidRPr="00D72A2F">
        <w:rPr>
          <w:rFonts w:ascii="Times New Roman" w:hAnsi="Times New Roman" w:cs="Times New Roman"/>
          <w:sz w:val="24"/>
          <w:szCs w:val="24"/>
        </w:rPr>
        <w:tab/>
        <w:t>110</w:t>
      </w:r>
      <w:r w:rsidRPr="00D72A2F">
        <w:rPr>
          <w:rFonts w:ascii="Times New Roman" w:hAnsi="Times New Roman" w:cs="Times New Roman"/>
          <w:sz w:val="24"/>
          <w:szCs w:val="24"/>
        </w:rPr>
        <w:tab/>
        <w:t>120</w:t>
      </w:r>
      <w:r w:rsidRPr="00D72A2F">
        <w:rPr>
          <w:rFonts w:ascii="Times New Roman" w:hAnsi="Times New Roman" w:cs="Times New Roman"/>
          <w:sz w:val="24"/>
          <w:szCs w:val="24"/>
        </w:rPr>
        <w:tab/>
        <w:t>130</w:t>
      </w:r>
    </w:p>
    <w:p w14:paraId="52259C8C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18</w:t>
      </w:r>
      <w:r w:rsidRPr="00D72A2F">
        <w:rPr>
          <w:rFonts w:ascii="Times New Roman" w:hAnsi="Times New Roman" w:cs="Times New Roman"/>
          <w:sz w:val="24"/>
          <w:szCs w:val="24"/>
        </w:rPr>
        <w:tab/>
        <w:t>64</w:t>
      </w:r>
      <w:r w:rsidRPr="00D72A2F">
        <w:rPr>
          <w:rFonts w:ascii="Times New Roman" w:hAnsi="Times New Roman" w:cs="Times New Roman"/>
          <w:sz w:val="24"/>
          <w:szCs w:val="24"/>
        </w:rPr>
        <w:tab/>
        <w:t>69</w:t>
      </w:r>
      <w:r w:rsidRPr="00D72A2F">
        <w:rPr>
          <w:rFonts w:ascii="Times New Roman" w:hAnsi="Times New Roman" w:cs="Times New Roman"/>
          <w:sz w:val="24"/>
          <w:szCs w:val="24"/>
        </w:rPr>
        <w:tab/>
        <w:t>74</w:t>
      </w:r>
      <w:r w:rsidRPr="00D72A2F">
        <w:rPr>
          <w:rFonts w:ascii="Times New Roman" w:hAnsi="Times New Roman" w:cs="Times New Roman"/>
          <w:sz w:val="24"/>
          <w:szCs w:val="24"/>
        </w:rPr>
        <w:tab/>
        <w:t>79</w:t>
      </w:r>
      <w:r w:rsidRPr="00D72A2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D72A2F">
        <w:rPr>
          <w:rFonts w:ascii="Times New Roman" w:hAnsi="Times New Roman" w:cs="Times New Roman"/>
          <w:sz w:val="24"/>
          <w:szCs w:val="24"/>
        </w:rPr>
        <w:tab/>
        <w:t>18</w:t>
      </w:r>
      <w:r w:rsidRPr="00D72A2F">
        <w:rPr>
          <w:rFonts w:ascii="Times New Roman" w:hAnsi="Times New Roman" w:cs="Times New Roman"/>
          <w:sz w:val="24"/>
          <w:szCs w:val="24"/>
        </w:rPr>
        <w:tab/>
        <w:t>99</w:t>
      </w:r>
      <w:r w:rsidRPr="00D72A2F">
        <w:rPr>
          <w:rFonts w:ascii="Times New Roman" w:hAnsi="Times New Roman" w:cs="Times New Roman"/>
          <w:sz w:val="24"/>
          <w:szCs w:val="24"/>
        </w:rPr>
        <w:tab/>
        <w:t>109</w:t>
      </w:r>
      <w:r w:rsidRPr="00D72A2F">
        <w:rPr>
          <w:rFonts w:ascii="Times New Roman" w:hAnsi="Times New Roman" w:cs="Times New Roman"/>
          <w:sz w:val="24"/>
          <w:szCs w:val="24"/>
        </w:rPr>
        <w:tab/>
        <w:t>119</w:t>
      </w:r>
      <w:r w:rsidRPr="00D72A2F">
        <w:rPr>
          <w:rFonts w:ascii="Times New Roman" w:hAnsi="Times New Roman" w:cs="Times New Roman"/>
          <w:sz w:val="24"/>
          <w:szCs w:val="24"/>
        </w:rPr>
        <w:tab/>
        <w:t>129</w:t>
      </w:r>
    </w:p>
    <w:p w14:paraId="07F37FF4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19</w:t>
      </w:r>
      <w:r w:rsidRPr="00D72A2F">
        <w:rPr>
          <w:rFonts w:ascii="Times New Roman" w:hAnsi="Times New Roman" w:cs="Times New Roman"/>
          <w:sz w:val="24"/>
          <w:szCs w:val="24"/>
        </w:rPr>
        <w:tab/>
        <w:t>63</w:t>
      </w:r>
      <w:r w:rsidRPr="00D72A2F">
        <w:rPr>
          <w:rFonts w:ascii="Times New Roman" w:hAnsi="Times New Roman" w:cs="Times New Roman"/>
          <w:sz w:val="24"/>
          <w:szCs w:val="24"/>
        </w:rPr>
        <w:tab/>
        <w:t>68</w:t>
      </w:r>
      <w:r w:rsidRPr="00D72A2F">
        <w:rPr>
          <w:rFonts w:ascii="Times New Roman" w:hAnsi="Times New Roman" w:cs="Times New Roman"/>
          <w:sz w:val="24"/>
          <w:szCs w:val="24"/>
        </w:rPr>
        <w:tab/>
        <w:t>73</w:t>
      </w:r>
      <w:r w:rsidRPr="00D72A2F">
        <w:rPr>
          <w:rFonts w:ascii="Times New Roman" w:hAnsi="Times New Roman" w:cs="Times New Roman"/>
          <w:sz w:val="24"/>
          <w:szCs w:val="24"/>
        </w:rPr>
        <w:tab/>
        <w:t>78</w:t>
      </w:r>
      <w:r w:rsidRPr="00D72A2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D72A2F">
        <w:rPr>
          <w:rFonts w:ascii="Times New Roman" w:hAnsi="Times New Roman" w:cs="Times New Roman"/>
          <w:sz w:val="24"/>
          <w:szCs w:val="24"/>
        </w:rPr>
        <w:tab/>
        <w:t>19</w:t>
      </w:r>
      <w:r w:rsidRPr="00D72A2F">
        <w:rPr>
          <w:rFonts w:ascii="Times New Roman" w:hAnsi="Times New Roman" w:cs="Times New Roman"/>
          <w:sz w:val="24"/>
          <w:szCs w:val="24"/>
        </w:rPr>
        <w:tab/>
        <w:t>98</w:t>
      </w:r>
      <w:r w:rsidRPr="00D72A2F">
        <w:rPr>
          <w:rFonts w:ascii="Times New Roman" w:hAnsi="Times New Roman" w:cs="Times New Roman"/>
          <w:sz w:val="24"/>
          <w:szCs w:val="24"/>
        </w:rPr>
        <w:tab/>
        <w:t>108</w:t>
      </w:r>
      <w:r w:rsidRPr="00D72A2F">
        <w:rPr>
          <w:rFonts w:ascii="Times New Roman" w:hAnsi="Times New Roman" w:cs="Times New Roman"/>
          <w:sz w:val="24"/>
          <w:szCs w:val="24"/>
        </w:rPr>
        <w:tab/>
        <w:t>118</w:t>
      </w:r>
      <w:r w:rsidRPr="00D72A2F">
        <w:rPr>
          <w:rFonts w:ascii="Times New Roman" w:hAnsi="Times New Roman" w:cs="Times New Roman"/>
          <w:sz w:val="24"/>
          <w:szCs w:val="24"/>
        </w:rPr>
        <w:tab/>
        <w:t>128</w:t>
      </w:r>
    </w:p>
    <w:p w14:paraId="238065FF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20</w:t>
      </w:r>
      <w:r w:rsidRPr="00D72A2F">
        <w:rPr>
          <w:rFonts w:ascii="Times New Roman" w:hAnsi="Times New Roman" w:cs="Times New Roman"/>
          <w:sz w:val="24"/>
          <w:szCs w:val="24"/>
        </w:rPr>
        <w:tab/>
        <w:t>62</w:t>
      </w:r>
      <w:r w:rsidRPr="00D72A2F">
        <w:rPr>
          <w:rFonts w:ascii="Times New Roman" w:hAnsi="Times New Roman" w:cs="Times New Roman"/>
          <w:sz w:val="24"/>
          <w:szCs w:val="24"/>
        </w:rPr>
        <w:tab/>
        <w:t>67</w:t>
      </w:r>
      <w:r w:rsidRPr="00D72A2F">
        <w:rPr>
          <w:rFonts w:ascii="Times New Roman" w:hAnsi="Times New Roman" w:cs="Times New Roman"/>
          <w:sz w:val="24"/>
          <w:szCs w:val="24"/>
        </w:rPr>
        <w:tab/>
        <w:t>72</w:t>
      </w:r>
      <w:r w:rsidRPr="00D72A2F">
        <w:rPr>
          <w:rFonts w:ascii="Times New Roman" w:hAnsi="Times New Roman" w:cs="Times New Roman"/>
          <w:sz w:val="24"/>
          <w:szCs w:val="24"/>
        </w:rPr>
        <w:tab/>
        <w:t>77</w:t>
      </w:r>
      <w:r w:rsidRPr="00D72A2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D72A2F">
        <w:rPr>
          <w:rFonts w:ascii="Times New Roman" w:hAnsi="Times New Roman" w:cs="Times New Roman"/>
          <w:sz w:val="24"/>
          <w:szCs w:val="24"/>
        </w:rPr>
        <w:tab/>
        <w:t>20</w:t>
      </w:r>
      <w:r w:rsidRPr="00D72A2F">
        <w:rPr>
          <w:rFonts w:ascii="Times New Roman" w:hAnsi="Times New Roman" w:cs="Times New Roman"/>
          <w:sz w:val="24"/>
          <w:szCs w:val="24"/>
        </w:rPr>
        <w:tab/>
        <w:t>96</w:t>
      </w:r>
      <w:r w:rsidRPr="00D72A2F">
        <w:rPr>
          <w:rFonts w:ascii="Times New Roman" w:hAnsi="Times New Roman" w:cs="Times New Roman"/>
          <w:sz w:val="24"/>
          <w:szCs w:val="24"/>
        </w:rPr>
        <w:tab/>
        <w:t>107</w:t>
      </w:r>
      <w:r w:rsidRPr="00D72A2F">
        <w:rPr>
          <w:rFonts w:ascii="Times New Roman" w:hAnsi="Times New Roman" w:cs="Times New Roman"/>
          <w:sz w:val="24"/>
          <w:szCs w:val="24"/>
        </w:rPr>
        <w:tab/>
        <w:t>117</w:t>
      </w:r>
      <w:r w:rsidRPr="00D72A2F">
        <w:rPr>
          <w:rFonts w:ascii="Times New Roman" w:hAnsi="Times New Roman" w:cs="Times New Roman"/>
          <w:sz w:val="24"/>
          <w:szCs w:val="24"/>
        </w:rPr>
        <w:tab/>
        <w:t>127</w:t>
      </w:r>
    </w:p>
    <w:p w14:paraId="0FD59D83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Oltre</w:t>
      </w:r>
      <w:r w:rsidRPr="00D72A2F">
        <w:rPr>
          <w:rFonts w:ascii="Times New Roman" w:hAnsi="Times New Roman" w:cs="Times New Roman"/>
          <w:sz w:val="24"/>
          <w:szCs w:val="24"/>
        </w:rPr>
        <w:tab/>
        <w:t>-1…</w:t>
      </w:r>
      <w:r w:rsidRPr="00D72A2F">
        <w:rPr>
          <w:rFonts w:ascii="Times New Roman" w:hAnsi="Times New Roman" w:cs="Times New Roman"/>
          <w:sz w:val="24"/>
          <w:szCs w:val="24"/>
        </w:rPr>
        <w:tab/>
        <w:t>-1…</w:t>
      </w:r>
      <w:r w:rsidRPr="00D72A2F">
        <w:rPr>
          <w:rFonts w:ascii="Times New Roman" w:hAnsi="Times New Roman" w:cs="Times New Roman"/>
          <w:sz w:val="24"/>
          <w:szCs w:val="24"/>
        </w:rPr>
        <w:tab/>
        <w:t>-1…</w:t>
      </w:r>
      <w:r w:rsidRPr="00D72A2F">
        <w:rPr>
          <w:rFonts w:ascii="Times New Roman" w:hAnsi="Times New Roman" w:cs="Times New Roman"/>
          <w:sz w:val="24"/>
          <w:szCs w:val="24"/>
        </w:rPr>
        <w:tab/>
        <w:t>-1…</w:t>
      </w:r>
      <w:r w:rsidRPr="00D72A2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D72A2F">
        <w:rPr>
          <w:rFonts w:ascii="Times New Roman" w:hAnsi="Times New Roman" w:cs="Times New Roman"/>
          <w:sz w:val="24"/>
          <w:szCs w:val="24"/>
        </w:rPr>
        <w:tab/>
        <w:t>Oltre</w:t>
      </w:r>
      <w:r w:rsidRPr="00D72A2F">
        <w:rPr>
          <w:rFonts w:ascii="Times New Roman" w:hAnsi="Times New Roman" w:cs="Times New Roman"/>
          <w:sz w:val="24"/>
          <w:szCs w:val="24"/>
        </w:rPr>
        <w:tab/>
        <w:t>-1…</w:t>
      </w:r>
      <w:r w:rsidRPr="00D72A2F">
        <w:rPr>
          <w:rFonts w:ascii="Times New Roman" w:hAnsi="Times New Roman" w:cs="Times New Roman"/>
          <w:sz w:val="24"/>
          <w:szCs w:val="24"/>
        </w:rPr>
        <w:tab/>
        <w:t>-1…</w:t>
      </w:r>
      <w:r w:rsidRPr="00D72A2F">
        <w:rPr>
          <w:rFonts w:ascii="Times New Roman" w:hAnsi="Times New Roman" w:cs="Times New Roman"/>
          <w:sz w:val="24"/>
          <w:szCs w:val="24"/>
        </w:rPr>
        <w:tab/>
        <w:t>-1…</w:t>
      </w:r>
      <w:r w:rsidRPr="00D72A2F">
        <w:rPr>
          <w:rFonts w:ascii="Times New Roman" w:hAnsi="Times New Roman" w:cs="Times New Roman"/>
          <w:sz w:val="24"/>
          <w:szCs w:val="24"/>
        </w:rPr>
        <w:tab/>
        <w:t>-1…</w:t>
      </w:r>
    </w:p>
    <w:p w14:paraId="11087512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7FFC26" w14:textId="700702AD" w:rsidR="00D72A2F" w:rsidRPr="008F5949" w:rsidRDefault="00D72A2F" w:rsidP="008F5949">
      <w:pPr>
        <w:jc w:val="both"/>
        <w:rPr>
          <w:rFonts w:ascii="Times New Roman" w:hAnsi="Times New Roman" w:cs="Times New Roman"/>
          <w:sz w:val="24"/>
          <w:szCs w:val="24"/>
        </w:rPr>
      </w:pPr>
      <w:r w:rsidRPr="008F5949">
        <w:rPr>
          <w:rFonts w:ascii="Times New Roman" w:hAnsi="Times New Roman" w:cs="Times New Roman"/>
          <w:sz w:val="24"/>
          <w:szCs w:val="24"/>
        </w:rPr>
        <w:t xml:space="preserve">Ogni scuderia potrà formare una squadra con un minimo di </w:t>
      </w:r>
      <w:r w:rsidR="008F5949" w:rsidRPr="008F5949">
        <w:rPr>
          <w:rFonts w:ascii="Times New Roman" w:hAnsi="Times New Roman" w:cs="Times New Roman"/>
          <w:sz w:val="24"/>
          <w:szCs w:val="24"/>
        </w:rPr>
        <w:t>2</w:t>
      </w:r>
      <w:r w:rsidRPr="008F5949">
        <w:rPr>
          <w:rFonts w:ascii="Times New Roman" w:hAnsi="Times New Roman" w:cs="Times New Roman"/>
          <w:sz w:val="24"/>
          <w:szCs w:val="24"/>
        </w:rPr>
        <w:t xml:space="preserve"> binomi</w:t>
      </w:r>
      <w:r w:rsidR="008F5949" w:rsidRPr="008F5949">
        <w:rPr>
          <w:rFonts w:ascii="Times New Roman" w:hAnsi="Times New Roman" w:cs="Times New Roman"/>
          <w:sz w:val="24"/>
          <w:szCs w:val="24"/>
        </w:rPr>
        <w:t xml:space="preserve"> da dichiararsi in sede di iscrizione</w:t>
      </w:r>
      <w:r w:rsidRPr="008F5949">
        <w:rPr>
          <w:rFonts w:ascii="Times New Roman" w:hAnsi="Times New Roman" w:cs="Times New Roman"/>
          <w:sz w:val="24"/>
          <w:szCs w:val="24"/>
          <w:highlight w:val="yellow"/>
        </w:rPr>
        <w:t>;</w:t>
      </w:r>
      <w:r w:rsidRPr="008F5949">
        <w:rPr>
          <w:rFonts w:ascii="Times New Roman" w:hAnsi="Times New Roman" w:cs="Times New Roman"/>
          <w:sz w:val="24"/>
          <w:szCs w:val="24"/>
        </w:rPr>
        <w:t xml:space="preserve"> il punteggio delle squadre </w:t>
      </w:r>
      <w:r w:rsidR="004E68C6" w:rsidRPr="008F5949">
        <w:rPr>
          <w:rFonts w:ascii="Times New Roman" w:hAnsi="Times New Roman" w:cs="Times New Roman"/>
          <w:sz w:val="24"/>
          <w:szCs w:val="24"/>
        </w:rPr>
        <w:t>è</w:t>
      </w:r>
      <w:r w:rsidRPr="008F5949">
        <w:rPr>
          <w:rFonts w:ascii="Times New Roman" w:hAnsi="Times New Roman" w:cs="Times New Roman"/>
          <w:sz w:val="24"/>
          <w:szCs w:val="24"/>
        </w:rPr>
        <w:t xml:space="preserve"> determinato dalla sommatoria dei 2 migliori punteggi dei </w:t>
      </w:r>
      <w:r w:rsidR="003E06A5">
        <w:rPr>
          <w:rFonts w:ascii="Times New Roman" w:hAnsi="Times New Roman" w:cs="Times New Roman"/>
          <w:sz w:val="24"/>
          <w:szCs w:val="24"/>
        </w:rPr>
        <w:t xml:space="preserve">cavalieri o </w:t>
      </w:r>
      <w:r w:rsidRPr="008F5949">
        <w:rPr>
          <w:rFonts w:ascii="Times New Roman" w:hAnsi="Times New Roman" w:cs="Times New Roman"/>
          <w:sz w:val="24"/>
          <w:szCs w:val="24"/>
        </w:rPr>
        <w:t>binomi</w:t>
      </w:r>
      <w:r w:rsidR="003E06A5">
        <w:rPr>
          <w:rFonts w:ascii="Times New Roman" w:hAnsi="Times New Roman" w:cs="Times New Roman"/>
          <w:sz w:val="24"/>
          <w:szCs w:val="24"/>
        </w:rPr>
        <w:t xml:space="preserve"> in caso di scuderia con un unico cavaliere e più cavalli,</w:t>
      </w:r>
      <w:r w:rsidRPr="008F5949">
        <w:rPr>
          <w:rFonts w:ascii="Times New Roman" w:hAnsi="Times New Roman" w:cs="Times New Roman"/>
          <w:sz w:val="24"/>
          <w:szCs w:val="24"/>
        </w:rPr>
        <w:t xml:space="preserve"> che prenderanno parte alle tappe del circuito </w:t>
      </w:r>
    </w:p>
    <w:p w14:paraId="7D5B882E" w14:textId="0023BD2D" w:rsidR="00D72A2F" w:rsidRPr="00D72A2F" w:rsidRDefault="00D72A2F" w:rsidP="00C726B7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Ogni squadra aggiungerà al suo punteggio finale di ogni singola tappa il “punteggio scuderia”</w:t>
      </w:r>
      <w:r w:rsidR="004E68C6">
        <w:rPr>
          <w:rFonts w:ascii="Times New Roman" w:hAnsi="Times New Roman" w:cs="Times New Roman"/>
          <w:sz w:val="24"/>
          <w:szCs w:val="24"/>
        </w:rPr>
        <w:t xml:space="preserve"> </w:t>
      </w:r>
      <w:r w:rsidRPr="00D72A2F">
        <w:rPr>
          <w:rFonts w:ascii="Times New Roman" w:hAnsi="Times New Roman" w:cs="Times New Roman"/>
          <w:sz w:val="24"/>
          <w:szCs w:val="24"/>
        </w:rPr>
        <w:t>che verrà assegnato in base al numero dei partecipanti della stessa scuderia</w:t>
      </w:r>
      <w:r w:rsidR="004E68C6">
        <w:rPr>
          <w:rFonts w:ascii="Times New Roman" w:hAnsi="Times New Roman" w:cs="Times New Roman"/>
          <w:sz w:val="24"/>
          <w:szCs w:val="24"/>
        </w:rPr>
        <w:t xml:space="preserve"> </w:t>
      </w:r>
      <w:r w:rsidRPr="00D72A2F">
        <w:rPr>
          <w:rFonts w:ascii="Times New Roman" w:hAnsi="Times New Roman" w:cs="Times New Roman"/>
          <w:sz w:val="24"/>
          <w:szCs w:val="24"/>
        </w:rPr>
        <w:t xml:space="preserve">(più numerosi sono i binomi della stessa scuderia più il “punteggio scuderia” sarà alto) </w:t>
      </w:r>
    </w:p>
    <w:p w14:paraId="3B8437DC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5FC32B" w14:textId="3032820C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Alla Tabella dei punteggi individuali sono da aggiungere le categorie  CCI2* e CCI3*;</w:t>
      </w:r>
      <w:r w:rsidR="00DD50F7">
        <w:rPr>
          <w:rFonts w:ascii="Times New Roman" w:hAnsi="Times New Roman" w:cs="Times New Roman"/>
          <w:sz w:val="24"/>
          <w:szCs w:val="24"/>
        </w:rPr>
        <w:t xml:space="preserve"> </w:t>
      </w:r>
      <w:r w:rsidRPr="00D72A2F">
        <w:rPr>
          <w:rFonts w:ascii="Times New Roman" w:hAnsi="Times New Roman" w:cs="Times New Roman"/>
          <w:sz w:val="24"/>
          <w:szCs w:val="24"/>
        </w:rPr>
        <w:t>come da tabella già stilata (vedi sopra) da aggiungere 5 punti per categoria e poi a seguire.</w:t>
      </w:r>
      <w:r w:rsidR="00DD50F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8056F9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Tabella punteggi squadre :</w:t>
      </w:r>
    </w:p>
    <w:p w14:paraId="65613FAA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lastRenderedPageBreak/>
        <w:t xml:space="preserve">Tappe                                               Finale </w:t>
      </w:r>
    </w:p>
    <w:p w14:paraId="107B6385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1 partecipante  2 punti                   3 punti</w:t>
      </w:r>
    </w:p>
    <w:p w14:paraId="68A5B03E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2 partecipanti   3 punti                   6 punti</w:t>
      </w:r>
    </w:p>
    <w:p w14:paraId="37672CF1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3 partecipanti   5 punti                   9 punti</w:t>
      </w:r>
    </w:p>
    <w:p w14:paraId="0C33DB0B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4 partecipanti   8 punti                  12 punti</w:t>
      </w:r>
    </w:p>
    <w:p w14:paraId="3C66DF08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5 partecipanti   11 punti                 15 punti</w:t>
      </w:r>
    </w:p>
    <w:p w14:paraId="51870BEC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6 partecipanti   14 punti                 18 punti</w:t>
      </w:r>
    </w:p>
    <w:p w14:paraId="44E14AA7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7 partecipanti   17 punti                  22 punti</w:t>
      </w:r>
    </w:p>
    <w:p w14:paraId="11F9D46B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8 partecipanti   20 punti                 25 punti</w:t>
      </w:r>
    </w:p>
    <w:p w14:paraId="3856C7FE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9 partecipanti   25 punti                 30 punti</w:t>
      </w:r>
    </w:p>
    <w:p w14:paraId="74431ACF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10 partecipanti 30 punti                 35 punti</w:t>
      </w:r>
    </w:p>
    <w:p w14:paraId="4EEA50C7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PREMI</w:t>
      </w:r>
    </w:p>
    <w:p w14:paraId="0E29CDE5" w14:textId="16DC56CE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COPPA DELLE ALPI - Montepremi base €.  5.000</w:t>
      </w:r>
      <w:r w:rsidR="00C726B7">
        <w:rPr>
          <w:rFonts w:ascii="Times New Roman" w:hAnsi="Times New Roman" w:cs="Times New Roman"/>
          <w:sz w:val="24"/>
          <w:szCs w:val="24"/>
        </w:rPr>
        <w:t xml:space="preserve">, </w:t>
      </w:r>
      <w:r w:rsidRPr="00D72A2F">
        <w:rPr>
          <w:rFonts w:ascii="Times New Roman" w:hAnsi="Times New Roman" w:cs="Times New Roman"/>
          <w:sz w:val="24"/>
          <w:szCs w:val="24"/>
        </w:rPr>
        <w:t>oltre a</w:t>
      </w:r>
      <w:r w:rsidR="004E68C6">
        <w:rPr>
          <w:rFonts w:ascii="Times New Roman" w:hAnsi="Times New Roman" w:cs="Times New Roman"/>
          <w:sz w:val="24"/>
          <w:szCs w:val="24"/>
        </w:rPr>
        <w:t xml:space="preserve"> </w:t>
      </w:r>
      <w:r w:rsidRPr="00D72A2F">
        <w:rPr>
          <w:rFonts w:ascii="Times New Roman" w:hAnsi="Times New Roman" w:cs="Times New Roman"/>
          <w:sz w:val="24"/>
          <w:szCs w:val="24"/>
        </w:rPr>
        <w:t>quanto destinato dal C.O. dalle quote di iscrizione</w:t>
      </w:r>
      <w:r w:rsidR="00DD50F7">
        <w:rPr>
          <w:rFonts w:ascii="Times New Roman" w:hAnsi="Times New Roman" w:cs="Times New Roman"/>
          <w:sz w:val="24"/>
          <w:szCs w:val="24"/>
        </w:rPr>
        <w:t>, al lordo di eventuali tasse ed imposte.</w:t>
      </w:r>
    </w:p>
    <w:p w14:paraId="74CC775F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 1° Scuderia classificata:50% del montepremi complessivo</w:t>
      </w:r>
    </w:p>
    <w:p w14:paraId="630C65A8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 2° Scuderia classificata:30% del montepremi complessivo</w:t>
      </w:r>
    </w:p>
    <w:p w14:paraId="6DA4B878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 3° Scuderia classificata: 20% del montepremi complessivo</w:t>
      </w:r>
    </w:p>
    <w:p w14:paraId="6345B6A6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  <w:r w:rsidRPr="00D72A2F">
        <w:rPr>
          <w:rFonts w:ascii="Times New Roman" w:hAnsi="Times New Roman" w:cs="Times New Roman"/>
          <w:sz w:val="24"/>
          <w:szCs w:val="24"/>
        </w:rPr>
        <w:t>Durante lo svolgimento del Torneo verrà data notizia dell’incremento del Montepremi.</w:t>
      </w:r>
    </w:p>
    <w:p w14:paraId="047CDD3E" w14:textId="77777777" w:rsidR="00D72A2F" w:rsidRPr="00D72A2F" w:rsidRDefault="00D72A2F" w:rsidP="00D72A2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72A2F" w:rsidRPr="00D72A2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8196F"/>
    <w:multiLevelType w:val="multilevel"/>
    <w:tmpl w:val="F9700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1A5ABC"/>
    <w:multiLevelType w:val="multilevel"/>
    <w:tmpl w:val="63F05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A7719E"/>
    <w:multiLevelType w:val="hybridMultilevel"/>
    <w:tmpl w:val="192AADDE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3DB3EBC"/>
    <w:multiLevelType w:val="multilevel"/>
    <w:tmpl w:val="D4320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40242A"/>
    <w:multiLevelType w:val="multilevel"/>
    <w:tmpl w:val="33383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6A0517"/>
    <w:multiLevelType w:val="multilevel"/>
    <w:tmpl w:val="E5629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933A56"/>
    <w:multiLevelType w:val="hybridMultilevel"/>
    <w:tmpl w:val="FA0EB78C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78F2EFB"/>
    <w:multiLevelType w:val="multilevel"/>
    <w:tmpl w:val="3E8E4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F70603"/>
    <w:multiLevelType w:val="hybridMultilevel"/>
    <w:tmpl w:val="DE82D0AE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3A2D1C7E"/>
    <w:multiLevelType w:val="multilevel"/>
    <w:tmpl w:val="863EA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FA54A4"/>
    <w:multiLevelType w:val="hybridMultilevel"/>
    <w:tmpl w:val="49FE15E8"/>
    <w:lvl w:ilvl="0" w:tplc="B79E9BB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703815"/>
    <w:multiLevelType w:val="multilevel"/>
    <w:tmpl w:val="5D1A4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7B6963"/>
    <w:multiLevelType w:val="multilevel"/>
    <w:tmpl w:val="B0F41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231435"/>
    <w:multiLevelType w:val="multilevel"/>
    <w:tmpl w:val="C6125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7303D10"/>
    <w:multiLevelType w:val="multilevel"/>
    <w:tmpl w:val="9642D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A375550"/>
    <w:multiLevelType w:val="hybridMultilevel"/>
    <w:tmpl w:val="65F6EB7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714307423">
    <w:abstractNumId w:val="12"/>
  </w:num>
  <w:num w:numId="2" w16cid:durableId="1150754788">
    <w:abstractNumId w:val="4"/>
  </w:num>
  <w:num w:numId="3" w16cid:durableId="2003386270">
    <w:abstractNumId w:val="3"/>
  </w:num>
  <w:num w:numId="4" w16cid:durableId="1270697249">
    <w:abstractNumId w:val="5"/>
  </w:num>
  <w:num w:numId="5" w16cid:durableId="927467520">
    <w:abstractNumId w:val="7"/>
  </w:num>
  <w:num w:numId="6" w16cid:durableId="1581210815">
    <w:abstractNumId w:val="14"/>
  </w:num>
  <w:num w:numId="7" w16cid:durableId="72944465">
    <w:abstractNumId w:val="11"/>
  </w:num>
  <w:num w:numId="8" w16cid:durableId="1866406183">
    <w:abstractNumId w:val="1"/>
  </w:num>
  <w:num w:numId="9" w16cid:durableId="47461917">
    <w:abstractNumId w:val="0"/>
  </w:num>
  <w:num w:numId="10" w16cid:durableId="1454012647">
    <w:abstractNumId w:val="9"/>
  </w:num>
  <w:num w:numId="11" w16cid:durableId="349065483">
    <w:abstractNumId w:val="13"/>
  </w:num>
  <w:num w:numId="12" w16cid:durableId="1968732609">
    <w:abstractNumId w:val="6"/>
  </w:num>
  <w:num w:numId="13" w16cid:durableId="1048532982">
    <w:abstractNumId w:val="15"/>
  </w:num>
  <w:num w:numId="14" w16cid:durableId="186526047">
    <w:abstractNumId w:val="8"/>
  </w:num>
  <w:num w:numId="15" w16cid:durableId="1304656688">
    <w:abstractNumId w:val="2"/>
  </w:num>
  <w:num w:numId="16" w16cid:durableId="87820436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embedSystemFonts/>
  <w:defaultTabStop w:val="708"/>
  <w:hyphenationZone w:val="283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800"/>
    <w:rsid w:val="000860B0"/>
    <w:rsid w:val="00155634"/>
    <w:rsid w:val="00173929"/>
    <w:rsid w:val="00211812"/>
    <w:rsid w:val="00283AE1"/>
    <w:rsid w:val="002C76C9"/>
    <w:rsid w:val="002F4BC9"/>
    <w:rsid w:val="003109A0"/>
    <w:rsid w:val="00311D24"/>
    <w:rsid w:val="00332DDD"/>
    <w:rsid w:val="003407F9"/>
    <w:rsid w:val="00371BCC"/>
    <w:rsid w:val="00373CB1"/>
    <w:rsid w:val="00390303"/>
    <w:rsid w:val="00397670"/>
    <w:rsid w:val="00397EB2"/>
    <w:rsid w:val="003A4AC5"/>
    <w:rsid w:val="003E06A5"/>
    <w:rsid w:val="00406A6B"/>
    <w:rsid w:val="004177EB"/>
    <w:rsid w:val="00494AE7"/>
    <w:rsid w:val="004A6960"/>
    <w:rsid w:val="004E68C6"/>
    <w:rsid w:val="004F14FC"/>
    <w:rsid w:val="005154E7"/>
    <w:rsid w:val="00523705"/>
    <w:rsid w:val="00534D80"/>
    <w:rsid w:val="00552D74"/>
    <w:rsid w:val="005A3B28"/>
    <w:rsid w:val="006B2F42"/>
    <w:rsid w:val="006B70B0"/>
    <w:rsid w:val="006F4714"/>
    <w:rsid w:val="00725938"/>
    <w:rsid w:val="007451BE"/>
    <w:rsid w:val="007A5B7F"/>
    <w:rsid w:val="007A732C"/>
    <w:rsid w:val="007C044B"/>
    <w:rsid w:val="0085195A"/>
    <w:rsid w:val="008A5601"/>
    <w:rsid w:val="008A6BBF"/>
    <w:rsid w:val="008B1031"/>
    <w:rsid w:val="008F5949"/>
    <w:rsid w:val="00905082"/>
    <w:rsid w:val="00956BDB"/>
    <w:rsid w:val="00976143"/>
    <w:rsid w:val="00986586"/>
    <w:rsid w:val="009A661D"/>
    <w:rsid w:val="009B1E72"/>
    <w:rsid w:val="009F724E"/>
    <w:rsid w:val="00A3399D"/>
    <w:rsid w:val="00A4293D"/>
    <w:rsid w:val="00A6519C"/>
    <w:rsid w:val="00A93E28"/>
    <w:rsid w:val="00A948F4"/>
    <w:rsid w:val="00AC353C"/>
    <w:rsid w:val="00AE023B"/>
    <w:rsid w:val="00AF2692"/>
    <w:rsid w:val="00AF462D"/>
    <w:rsid w:val="00B01597"/>
    <w:rsid w:val="00B55464"/>
    <w:rsid w:val="00B57F5C"/>
    <w:rsid w:val="00B638F4"/>
    <w:rsid w:val="00B73FB1"/>
    <w:rsid w:val="00B75CDC"/>
    <w:rsid w:val="00BA2DA4"/>
    <w:rsid w:val="00BD2402"/>
    <w:rsid w:val="00BF6800"/>
    <w:rsid w:val="00C5212B"/>
    <w:rsid w:val="00C726B7"/>
    <w:rsid w:val="00CA41AB"/>
    <w:rsid w:val="00CC59B2"/>
    <w:rsid w:val="00CE54FD"/>
    <w:rsid w:val="00D14A88"/>
    <w:rsid w:val="00D43215"/>
    <w:rsid w:val="00D43EEE"/>
    <w:rsid w:val="00D45E75"/>
    <w:rsid w:val="00D62DCF"/>
    <w:rsid w:val="00D64371"/>
    <w:rsid w:val="00D72310"/>
    <w:rsid w:val="00D72A2F"/>
    <w:rsid w:val="00DA5C4F"/>
    <w:rsid w:val="00DD50F7"/>
    <w:rsid w:val="00DE4D0C"/>
    <w:rsid w:val="00DF4C6D"/>
    <w:rsid w:val="00E810A4"/>
    <w:rsid w:val="00EC1D4A"/>
    <w:rsid w:val="00EF589A"/>
    <w:rsid w:val="00F12EED"/>
    <w:rsid w:val="00FB3DD4"/>
    <w:rsid w:val="00FB4733"/>
    <w:rsid w:val="00FC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FBD613"/>
  <w14:defaultImageDpi w14:val="0"/>
  <w15:docId w15:val="{5F7C7A10-4668-4AFF-9C19-6C021A197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annotation text" w:semiHidden="1"/>
    <w:lsdException w:name="caption" w:semiHidden="1" w:uiPriority="35" w:unhideWhenUsed="1" w:qFormat="1"/>
    <w:lsdException w:name="annotation reference" w:semiHidden="1"/>
    <w:lsdException w:name="List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Hyperlink" w:semiHidden="1"/>
    <w:lsdException w:name="Strong" w:qFormat="1"/>
    <w:lsdException w:name="Emphasis" w:uiPriority="20" w:qFormat="1"/>
    <w:lsdException w:name="Normal (Web)" w:semiHidden="1"/>
    <w:lsdException w:name="Normal Table" w:semiHidden="1" w:unhideWhenUsed="1"/>
    <w:lsdException w:name="annotation subject" w:semiHidden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hAnsi="Calibri" w:cs="Calibri"/>
      <w:lang w:eastAsia="en-US"/>
    </w:rPr>
  </w:style>
  <w:style w:type="paragraph" w:styleId="Titolo1">
    <w:name w:val="heading 1"/>
    <w:basedOn w:val="Normale"/>
    <w:link w:val="Titolo1Carattere"/>
    <w:uiPriority w:val="99"/>
    <w:qFormat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rFonts w:ascii="Times New Roman" w:hAnsi="Times New Roman" w:cs="Times New Roman"/>
      <w:b/>
      <w:bCs/>
      <w:kern w:val="36"/>
      <w:sz w:val="48"/>
      <w:szCs w:val="48"/>
      <w:lang w:val="x-none" w:eastAsia="it-IT"/>
    </w:rPr>
  </w:style>
  <w:style w:type="character" w:styleId="Enfasigrassetto">
    <w:name w:val="Strong"/>
    <w:basedOn w:val="Carpredefinitoparagrafo"/>
    <w:uiPriority w:val="99"/>
    <w:qFormat/>
    <w:rPr>
      <w:rFonts w:ascii="Times New Roman" w:hAnsi="Times New Roman" w:cs="Times New Roman"/>
      <w:b/>
      <w:bCs/>
    </w:rPr>
  </w:style>
  <w:style w:type="paragraph" w:styleId="NormaleWeb">
    <w:name w:val="Normal (Web)"/>
    <w:basedOn w:val="Normale"/>
    <w:uiPriority w:val="99"/>
    <w:pPr>
      <w:spacing w:before="100" w:beforeAutospacing="1" w:after="100" w:afterAutospacing="1" w:line="240" w:lineRule="auto"/>
    </w:pPr>
    <w:rPr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rPr>
      <w:rFonts w:ascii="Times New Roman" w:hAnsi="Times New Roman" w:cs="Times New Roman"/>
      <w:color w:val="0000FF"/>
      <w:u w:val="single"/>
    </w:rPr>
  </w:style>
  <w:style w:type="character" w:customStyle="1" w:styleId="fbconnectbuttontext">
    <w:name w:val="fbconnectbutton_text"/>
    <w:basedOn w:val="Carpredefinitoparagrafo"/>
    <w:uiPriority w:val="99"/>
    <w:rPr>
      <w:rFonts w:ascii="Times New Roman" w:hAnsi="Times New Roman" w:cs="Times New Roman"/>
    </w:rPr>
  </w:style>
  <w:style w:type="paragraph" w:styleId="Elenco">
    <w:name w:val="List"/>
    <w:basedOn w:val="Normale"/>
    <w:uiPriority w:val="99"/>
    <w:pPr>
      <w:spacing w:after="0" w:line="240" w:lineRule="auto"/>
      <w:ind w:left="283" w:hanging="283"/>
    </w:pPr>
    <w:rPr>
      <w:sz w:val="20"/>
      <w:szCs w:val="20"/>
      <w:lang w:eastAsia="it-IT"/>
    </w:rPr>
  </w:style>
  <w:style w:type="character" w:styleId="Rimandocommento">
    <w:name w:val="annotation reference"/>
    <w:basedOn w:val="Carpredefinitoparagrafo"/>
    <w:uiPriority w:val="99"/>
    <w:rPr>
      <w:rFonts w:ascii="Times New Roman" w:hAnsi="Times New Roman"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locked/>
    <w:rPr>
      <w:rFonts w:ascii="Times New Roman" w:hAnsi="Times New Roman"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locked/>
    <w:rPr>
      <w:rFonts w:ascii="Times New Roman" w:hAnsi="Times New Roman" w:cs="Times New Roman"/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locked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F59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6010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0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3664</TotalTime>
  <Pages>4</Pages>
  <Words>1081</Words>
  <Characters>5447</Characters>
  <Application>Microsoft Office Word</Application>
  <DocSecurity>0</DocSecurity>
  <Lines>45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CONTRATTO DI  MANTENIMENTO CAVALLI</vt:lpstr>
    </vt:vector>
  </TitlesOfParts>
  <Company>Studio Limontini</Company>
  <LinksUpToDate>false</LinksUpToDate>
  <CharactersWithSpaces>6515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CONTRATTO DI  MANTENIMENTO CAVALLI</dc:title>
  <dc:subject/>
  <dc:creator>Notaio</dc:creator>
  <cp:keywords/>
  <dc:description/>
  <cp:lastModifiedBy>Notaio</cp:lastModifiedBy>
  <cp:revision>13</cp:revision>
  <dcterms:created xsi:type="dcterms:W3CDTF">2021-11-30T08:34:00Z</dcterms:created>
  <dcterms:modified xsi:type="dcterms:W3CDTF">2025-01-05T19:16:00Z</dcterms:modified>
</cp:coreProperties>
</file>